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A87595">
        <w:rPr>
          <w:rFonts w:ascii="Times New Roman" w:hAnsi="Times New Roman" w:cs="Times New Roman"/>
          <w:b/>
          <w:color w:val="000000"/>
          <w:sz w:val="28"/>
          <w:szCs w:val="28"/>
        </w:rPr>
        <w:t>HOA KỲ</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w:t>
      </w:r>
      <w:r w:rsidR="00FC0BCD">
        <w:rPr>
          <w:rFonts w:ascii="Times New Roman" w:hAnsi="Times New Roman" w:cs="Times New Roman"/>
          <w:b/>
          <w:color w:val="000000"/>
          <w:sz w:val="28"/>
          <w:szCs w:val="28"/>
        </w:rPr>
        <w:t xml:space="preserve"> tháng 5</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Nội, 2018</w:t>
      </w:r>
    </w:p>
    <w:p w:rsidR="00AC37BB" w:rsidRPr="00C45DE0" w:rsidRDefault="00AC37BB"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lastRenderedPageBreak/>
        <w:t>MỤC LỤC</w:t>
      </w:r>
    </w:p>
    <w:p w:rsidR="00F96905" w:rsidRPr="00F96905" w:rsidRDefault="006F6BD9">
      <w:pPr>
        <w:pStyle w:val="TOC1"/>
        <w:tabs>
          <w:tab w:val="left" w:pos="440"/>
          <w:tab w:val="right" w:leader="dot" w:pos="8630"/>
        </w:tabs>
        <w:rPr>
          <w:rFonts w:ascii="Times New Roman" w:hAnsi="Times New Roman" w:cs="Times New Roman"/>
          <w:noProof/>
          <w:sz w:val="26"/>
          <w:szCs w:val="26"/>
        </w:rPr>
      </w:pPr>
      <w:r w:rsidRPr="00F96905">
        <w:rPr>
          <w:rFonts w:ascii="Times New Roman" w:hAnsi="Times New Roman" w:cs="Times New Roman"/>
          <w:b/>
          <w:sz w:val="26"/>
          <w:szCs w:val="26"/>
        </w:rPr>
        <w:fldChar w:fldCharType="begin"/>
      </w:r>
      <w:r w:rsidR="00C45DE0" w:rsidRPr="00F96905">
        <w:rPr>
          <w:rFonts w:ascii="Times New Roman" w:hAnsi="Times New Roman" w:cs="Times New Roman"/>
          <w:b/>
          <w:sz w:val="26"/>
          <w:szCs w:val="26"/>
        </w:rPr>
        <w:instrText xml:space="preserve"> TOC \o "1-3" \h \z \u </w:instrText>
      </w:r>
      <w:r w:rsidRPr="00F96905">
        <w:rPr>
          <w:rFonts w:ascii="Times New Roman" w:hAnsi="Times New Roman" w:cs="Times New Roman"/>
          <w:b/>
          <w:sz w:val="26"/>
          <w:szCs w:val="26"/>
        </w:rPr>
        <w:fldChar w:fldCharType="separate"/>
      </w:r>
      <w:hyperlink w:anchor="_Toc515543303" w:history="1">
        <w:r w:rsidR="00F96905" w:rsidRPr="00F96905">
          <w:rPr>
            <w:rStyle w:val="Hyperlink"/>
            <w:rFonts w:ascii="Times New Roman" w:hAnsi="Times New Roman" w:cs="Times New Roman"/>
            <w:b/>
            <w:noProof/>
            <w:sz w:val="26"/>
            <w:szCs w:val="26"/>
          </w:rPr>
          <w:t>1.</w:t>
        </w:r>
        <w:r w:rsidR="00F96905" w:rsidRPr="00F96905">
          <w:rPr>
            <w:rFonts w:ascii="Times New Roman" w:hAnsi="Times New Roman" w:cs="Times New Roman"/>
            <w:noProof/>
            <w:sz w:val="26"/>
            <w:szCs w:val="26"/>
          </w:rPr>
          <w:tab/>
        </w:r>
        <w:r w:rsidR="00F96905" w:rsidRPr="00F96905">
          <w:rPr>
            <w:rStyle w:val="Hyperlink"/>
            <w:rFonts w:ascii="Times New Roman" w:hAnsi="Times New Roman" w:cs="Times New Roman"/>
            <w:b/>
            <w:noProof/>
            <w:sz w:val="26"/>
            <w:szCs w:val="26"/>
          </w:rPr>
          <w:t>Tình hình và xu hướng chung:</w:t>
        </w:r>
        <w:r w:rsidR="00F96905" w:rsidRPr="00F96905">
          <w:rPr>
            <w:rFonts w:ascii="Times New Roman" w:hAnsi="Times New Roman" w:cs="Times New Roman"/>
            <w:noProof/>
            <w:webHidden/>
            <w:sz w:val="26"/>
            <w:szCs w:val="26"/>
          </w:rPr>
          <w:tab/>
        </w:r>
        <w:r w:rsidRPr="00F96905">
          <w:rPr>
            <w:rFonts w:ascii="Times New Roman" w:hAnsi="Times New Roman" w:cs="Times New Roman"/>
            <w:noProof/>
            <w:webHidden/>
            <w:sz w:val="26"/>
            <w:szCs w:val="26"/>
          </w:rPr>
          <w:fldChar w:fldCharType="begin"/>
        </w:r>
        <w:r w:rsidR="00F96905" w:rsidRPr="00F96905">
          <w:rPr>
            <w:rFonts w:ascii="Times New Roman" w:hAnsi="Times New Roman" w:cs="Times New Roman"/>
            <w:noProof/>
            <w:webHidden/>
            <w:sz w:val="26"/>
            <w:szCs w:val="26"/>
          </w:rPr>
          <w:instrText xml:space="preserve"> PAGEREF _Toc515543303 \h </w:instrText>
        </w:r>
        <w:r w:rsidRPr="00F96905">
          <w:rPr>
            <w:rFonts w:ascii="Times New Roman" w:hAnsi="Times New Roman" w:cs="Times New Roman"/>
            <w:noProof/>
            <w:webHidden/>
            <w:sz w:val="26"/>
            <w:szCs w:val="26"/>
          </w:rPr>
        </w:r>
        <w:r w:rsidRPr="00F96905">
          <w:rPr>
            <w:rFonts w:ascii="Times New Roman" w:hAnsi="Times New Roman" w:cs="Times New Roman"/>
            <w:noProof/>
            <w:webHidden/>
            <w:sz w:val="26"/>
            <w:szCs w:val="26"/>
          </w:rPr>
          <w:fldChar w:fldCharType="separate"/>
        </w:r>
        <w:r w:rsidR="00871223">
          <w:rPr>
            <w:rFonts w:ascii="Times New Roman" w:hAnsi="Times New Roman" w:cs="Times New Roman"/>
            <w:noProof/>
            <w:webHidden/>
            <w:sz w:val="26"/>
            <w:szCs w:val="26"/>
          </w:rPr>
          <w:t>2</w:t>
        </w:r>
        <w:r w:rsidRPr="00F96905">
          <w:rPr>
            <w:rFonts w:ascii="Times New Roman" w:hAnsi="Times New Roman" w:cs="Times New Roman"/>
            <w:noProof/>
            <w:webHidden/>
            <w:sz w:val="26"/>
            <w:szCs w:val="26"/>
          </w:rPr>
          <w:fldChar w:fldCharType="end"/>
        </w:r>
      </w:hyperlink>
    </w:p>
    <w:p w:rsidR="00F96905" w:rsidRPr="00F96905" w:rsidRDefault="006F6BD9">
      <w:pPr>
        <w:pStyle w:val="TOC1"/>
        <w:tabs>
          <w:tab w:val="left" w:pos="440"/>
          <w:tab w:val="right" w:leader="dot" w:pos="8630"/>
        </w:tabs>
        <w:rPr>
          <w:rFonts w:ascii="Times New Roman" w:hAnsi="Times New Roman" w:cs="Times New Roman"/>
          <w:noProof/>
          <w:sz w:val="26"/>
          <w:szCs w:val="26"/>
        </w:rPr>
      </w:pPr>
      <w:hyperlink w:anchor="_Toc515543304" w:history="1">
        <w:r w:rsidR="00F96905" w:rsidRPr="00F96905">
          <w:rPr>
            <w:rStyle w:val="Hyperlink"/>
            <w:rFonts w:ascii="Times New Roman" w:hAnsi="Times New Roman" w:cs="Times New Roman"/>
            <w:b/>
            <w:noProof/>
            <w:sz w:val="26"/>
            <w:szCs w:val="26"/>
          </w:rPr>
          <w:t>2.</w:t>
        </w:r>
        <w:r w:rsidR="00F96905" w:rsidRPr="00F96905">
          <w:rPr>
            <w:rFonts w:ascii="Times New Roman" w:hAnsi="Times New Roman" w:cs="Times New Roman"/>
            <w:noProof/>
            <w:sz w:val="26"/>
            <w:szCs w:val="26"/>
          </w:rPr>
          <w:tab/>
        </w:r>
        <w:r w:rsidR="00F96905" w:rsidRPr="00F96905">
          <w:rPr>
            <w:rStyle w:val="Hyperlink"/>
            <w:rFonts w:ascii="Times New Roman" w:hAnsi="Times New Roman" w:cs="Times New Roman"/>
            <w:b/>
            <w:iCs/>
            <w:noProof/>
            <w:sz w:val="26"/>
            <w:szCs w:val="26"/>
          </w:rPr>
          <w:t>Tình hình vận tải:</w:t>
        </w:r>
        <w:r w:rsidR="00F96905" w:rsidRPr="00F96905">
          <w:rPr>
            <w:rFonts w:ascii="Times New Roman" w:hAnsi="Times New Roman" w:cs="Times New Roman"/>
            <w:noProof/>
            <w:webHidden/>
            <w:sz w:val="26"/>
            <w:szCs w:val="26"/>
          </w:rPr>
          <w:tab/>
        </w:r>
        <w:r w:rsidRPr="00F96905">
          <w:rPr>
            <w:rFonts w:ascii="Times New Roman" w:hAnsi="Times New Roman" w:cs="Times New Roman"/>
            <w:noProof/>
            <w:webHidden/>
            <w:sz w:val="26"/>
            <w:szCs w:val="26"/>
          </w:rPr>
          <w:fldChar w:fldCharType="begin"/>
        </w:r>
        <w:r w:rsidR="00F96905" w:rsidRPr="00F96905">
          <w:rPr>
            <w:rFonts w:ascii="Times New Roman" w:hAnsi="Times New Roman" w:cs="Times New Roman"/>
            <w:noProof/>
            <w:webHidden/>
            <w:sz w:val="26"/>
            <w:szCs w:val="26"/>
          </w:rPr>
          <w:instrText xml:space="preserve"> PAGEREF _Toc515543304 \h </w:instrText>
        </w:r>
        <w:r w:rsidRPr="00F96905">
          <w:rPr>
            <w:rFonts w:ascii="Times New Roman" w:hAnsi="Times New Roman" w:cs="Times New Roman"/>
            <w:noProof/>
            <w:webHidden/>
            <w:sz w:val="26"/>
            <w:szCs w:val="26"/>
          </w:rPr>
        </w:r>
        <w:r w:rsidRPr="00F96905">
          <w:rPr>
            <w:rFonts w:ascii="Times New Roman" w:hAnsi="Times New Roman" w:cs="Times New Roman"/>
            <w:noProof/>
            <w:webHidden/>
            <w:sz w:val="26"/>
            <w:szCs w:val="26"/>
          </w:rPr>
          <w:fldChar w:fldCharType="separate"/>
        </w:r>
        <w:r w:rsidR="00871223">
          <w:rPr>
            <w:rFonts w:ascii="Times New Roman" w:hAnsi="Times New Roman" w:cs="Times New Roman"/>
            <w:noProof/>
            <w:webHidden/>
            <w:sz w:val="26"/>
            <w:szCs w:val="26"/>
          </w:rPr>
          <w:t>3</w:t>
        </w:r>
        <w:r w:rsidRPr="00F96905">
          <w:rPr>
            <w:rFonts w:ascii="Times New Roman" w:hAnsi="Times New Roman" w:cs="Times New Roman"/>
            <w:noProof/>
            <w:webHidden/>
            <w:sz w:val="26"/>
            <w:szCs w:val="26"/>
          </w:rPr>
          <w:fldChar w:fldCharType="end"/>
        </w:r>
      </w:hyperlink>
    </w:p>
    <w:p w:rsidR="00F96905" w:rsidRPr="00F96905" w:rsidRDefault="006F6BD9">
      <w:pPr>
        <w:pStyle w:val="TOC2"/>
        <w:tabs>
          <w:tab w:val="left" w:pos="880"/>
          <w:tab w:val="right" w:leader="dot" w:pos="8630"/>
        </w:tabs>
        <w:rPr>
          <w:rFonts w:ascii="Times New Roman" w:hAnsi="Times New Roman" w:cs="Times New Roman"/>
          <w:noProof/>
          <w:sz w:val="26"/>
          <w:szCs w:val="26"/>
        </w:rPr>
      </w:pPr>
      <w:hyperlink w:anchor="_Toc515543305" w:history="1">
        <w:r w:rsidR="00F96905" w:rsidRPr="00F96905">
          <w:rPr>
            <w:rStyle w:val="Hyperlink"/>
            <w:rFonts w:ascii="Times New Roman" w:hAnsi="Times New Roman" w:cs="Times New Roman"/>
            <w:b/>
            <w:i/>
            <w:noProof/>
            <w:sz w:val="26"/>
            <w:szCs w:val="26"/>
          </w:rPr>
          <w:t>2.1.</w:t>
        </w:r>
        <w:r w:rsidR="00F96905" w:rsidRPr="00F96905">
          <w:rPr>
            <w:rFonts w:ascii="Times New Roman" w:hAnsi="Times New Roman" w:cs="Times New Roman"/>
            <w:noProof/>
            <w:sz w:val="26"/>
            <w:szCs w:val="26"/>
          </w:rPr>
          <w:tab/>
        </w:r>
        <w:r w:rsidR="00F96905" w:rsidRPr="00F96905">
          <w:rPr>
            <w:rStyle w:val="Hyperlink"/>
            <w:rFonts w:ascii="Times New Roman" w:hAnsi="Times New Roman" w:cs="Times New Roman"/>
            <w:b/>
            <w:i/>
            <w:iCs/>
            <w:noProof/>
            <w:sz w:val="26"/>
            <w:szCs w:val="26"/>
          </w:rPr>
          <w:t>Tình hình chung</w:t>
        </w:r>
        <w:r w:rsidR="00F96905" w:rsidRPr="00F96905">
          <w:rPr>
            <w:rFonts w:ascii="Times New Roman" w:hAnsi="Times New Roman" w:cs="Times New Roman"/>
            <w:noProof/>
            <w:webHidden/>
            <w:sz w:val="26"/>
            <w:szCs w:val="26"/>
          </w:rPr>
          <w:tab/>
        </w:r>
        <w:r w:rsidRPr="00F96905">
          <w:rPr>
            <w:rFonts w:ascii="Times New Roman" w:hAnsi="Times New Roman" w:cs="Times New Roman"/>
            <w:noProof/>
            <w:webHidden/>
            <w:sz w:val="26"/>
            <w:szCs w:val="26"/>
          </w:rPr>
          <w:fldChar w:fldCharType="begin"/>
        </w:r>
        <w:r w:rsidR="00F96905" w:rsidRPr="00F96905">
          <w:rPr>
            <w:rFonts w:ascii="Times New Roman" w:hAnsi="Times New Roman" w:cs="Times New Roman"/>
            <w:noProof/>
            <w:webHidden/>
            <w:sz w:val="26"/>
            <w:szCs w:val="26"/>
          </w:rPr>
          <w:instrText xml:space="preserve"> PAGEREF _Toc515543305 \h </w:instrText>
        </w:r>
        <w:r w:rsidRPr="00F96905">
          <w:rPr>
            <w:rFonts w:ascii="Times New Roman" w:hAnsi="Times New Roman" w:cs="Times New Roman"/>
            <w:noProof/>
            <w:webHidden/>
            <w:sz w:val="26"/>
            <w:szCs w:val="26"/>
          </w:rPr>
        </w:r>
        <w:r w:rsidRPr="00F96905">
          <w:rPr>
            <w:rFonts w:ascii="Times New Roman" w:hAnsi="Times New Roman" w:cs="Times New Roman"/>
            <w:noProof/>
            <w:webHidden/>
            <w:sz w:val="26"/>
            <w:szCs w:val="26"/>
          </w:rPr>
          <w:fldChar w:fldCharType="separate"/>
        </w:r>
        <w:r w:rsidR="00871223">
          <w:rPr>
            <w:rFonts w:ascii="Times New Roman" w:hAnsi="Times New Roman" w:cs="Times New Roman"/>
            <w:noProof/>
            <w:webHidden/>
            <w:sz w:val="26"/>
            <w:szCs w:val="26"/>
          </w:rPr>
          <w:t>3</w:t>
        </w:r>
        <w:r w:rsidRPr="00F96905">
          <w:rPr>
            <w:rFonts w:ascii="Times New Roman" w:hAnsi="Times New Roman" w:cs="Times New Roman"/>
            <w:noProof/>
            <w:webHidden/>
            <w:sz w:val="26"/>
            <w:szCs w:val="26"/>
          </w:rPr>
          <w:fldChar w:fldCharType="end"/>
        </w:r>
      </w:hyperlink>
    </w:p>
    <w:p w:rsidR="00F96905" w:rsidRPr="00F96905" w:rsidRDefault="006F6BD9">
      <w:pPr>
        <w:pStyle w:val="TOC2"/>
        <w:tabs>
          <w:tab w:val="left" w:pos="880"/>
          <w:tab w:val="right" w:leader="dot" w:pos="8630"/>
        </w:tabs>
        <w:rPr>
          <w:rFonts w:ascii="Times New Roman" w:hAnsi="Times New Roman" w:cs="Times New Roman"/>
          <w:noProof/>
          <w:sz w:val="26"/>
          <w:szCs w:val="26"/>
        </w:rPr>
      </w:pPr>
      <w:hyperlink w:anchor="_Toc515543306" w:history="1">
        <w:r w:rsidR="00F96905" w:rsidRPr="00F96905">
          <w:rPr>
            <w:rStyle w:val="Hyperlink"/>
            <w:rFonts w:ascii="Times New Roman" w:hAnsi="Times New Roman" w:cs="Times New Roman"/>
            <w:b/>
            <w:i/>
            <w:noProof/>
            <w:sz w:val="26"/>
            <w:szCs w:val="26"/>
          </w:rPr>
          <w:t>2.2.</w:t>
        </w:r>
        <w:r w:rsidR="00F96905" w:rsidRPr="00F96905">
          <w:rPr>
            <w:rFonts w:ascii="Times New Roman" w:hAnsi="Times New Roman" w:cs="Times New Roman"/>
            <w:noProof/>
            <w:sz w:val="26"/>
            <w:szCs w:val="26"/>
          </w:rPr>
          <w:tab/>
        </w:r>
        <w:r w:rsidR="00F96905" w:rsidRPr="00F96905">
          <w:rPr>
            <w:rStyle w:val="Hyperlink"/>
            <w:rFonts w:ascii="Times New Roman" w:hAnsi="Times New Roman" w:cs="Times New Roman"/>
            <w:b/>
            <w:i/>
            <w:noProof/>
            <w:sz w:val="26"/>
            <w:szCs w:val="26"/>
          </w:rPr>
          <w:t>Vận tải đường bộ:</w:t>
        </w:r>
        <w:r w:rsidR="00F96905" w:rsidRPr="00F96905">
          <w:rPr>
            <w:rFonts w:ascii="Times New Roman" w:hAnsi="Times New Roman" w:cs="Times New Roman"/>
            <w:noProof/>
            <w:webHidden/>
            <w:sz w:val="26"/>
            <w:szCs w:val="26"/>
          </w:rPr>
          <w:tab/>
        </w:r>
        <w:r w:rsidRPr="00F96905">
          <w:rPr>
            <w:rFonts w:ascii="Times New Roman" w:hAnsi="Times New Roman" w:cs="Times New Roman"/>
            <w:noProof/>
            <w:webHidden/>
            <w:sz w:val="26"/>
            <w:szCs w:val="26"/>
          </w:rPr>
          <w:fldChar w:fldCharType="begin"/>
        </w:r>
        <w:r w:rsidR="00F96905" w:rsidRPr="00F96905">
          <w:rPr>
            <w:rFonts w:ascii="Times New Roman" w:hAnsi="Times New Roman" w:cs="Times New Roman"/>
            <w:noProof/>
            <w:webHidden/>
            <w:sz w:val="26"/>
            <w:szCs w:val="26"/>
          </w:rPr>
          <w:instrText xml:space="preserve"> PAGEREF _Toc515543306 \h </w:instrText>
        </w:r>
        <w:r w:rsidRPr="00F96905">
          <w:rPr>
            <w:rFonts w:ascii="Times New Roman" w:hAnsi="Times New Roman" w:cs="Times New Roman"/>
            <w:noProof/>
            <w:webHidden/>
            <w:sz w:val="26"/>
            <w:szCs w:val="26"/>
          </w:rPr>
        </w:r>
        <w:r w:rsidRPr="00F96905">
          <w:rPr>
            <w:rFonts w:ascii="Times New Roman" w:hAnsi="Times New Roman" w:cs="Times New Roman"/>
            <w:noProof/>
            <w:webHidden/>
            <w:sz w:val="26"/>
            <w:szCs w:val="26"/>
          </w:rPr>
          <w:fldChar w:fldCharType="separate"/>
        </w:r>
        <w:r w:rsidR="00871223">
          <w:rPr>
            <w:rFonts w:ascii="Times New Roman" w:hAnsi="Times New Roman" w:cs="Times New Roman"/>
            <w:noProof/>
            <w:webHidden/>
            <w:sz w:val="26"/>
            <w:szCs w:val="26"/>
          </w:rPr>
          <w:t>5</w:t>
        </w:r>
        <w:r w:rsidRPr="00F96905">
          <w:rPr>
            <w:rFonts w:ascii="Times New Roman" w:hAnsi="Times New Roman" w:cs="Times New Roman"/>
            <w:noProof/>
            <w:webHidden/>
            <w:sz w:val="26"/>
            <w:szCs w:val="26"/>
          </w:rPr>
          <w:fldChar w:fldCharType="end"/>
        </w:r>
      </w:hyperlink>
    </w:p>
    <w:p w:rsidR="00F96905" w:rsidRPr="00F96905" w:rsidRDefault="006F6BD9">
      <w:pPr>
        <w:pStyle w:val="TOC2"/>
        <w:tabs>
          <w:tab w:val="left" w:pos="880"/>
          <w:tab w:val="right" w:leader="dot" w:pos="8630"/>
        </w:tabs>
        <w:rPr>
          <w:rFonts w:ascii="Times New Roman" w:hAnsi="Times New Roman" w:cs="Times New Roman"/>
          <w:noProof/>
          <w:sz w:val="26"/>
          <w:szCs w:val="26"/>
        </w:rPr>
      </w:pPr>
      <w:hyperlink w:anchor="_Toc515543307" w:history="1">
        <w:r w:rsidR="00F96905" w:rsidRPr="00F96905">
          <w:rPr>
            <w:rStyle w:val="Hyperlink"/>
            <w:rFonts w:ascii="Times New Roman" w:hAnsi="Times New Roman" w:cs="Times New Roman"/>
            <w:b/>
            <w:i/>
            <w:noProof/>
            <w:sz w:val="26"/>
            <w:szCs w:val="26"/>
          </w:rPr>
          <w:t>2.3.</w:t>
        </w:r>
        <w:r w:rsidR="00F96905" w:rsidRPr="00F96905">
          <w:rPr>
            <w:rFonts w:ascii="Times New Roman" w:hAnsi="Times New Roman" w:cs="Times New Roman"/>
            <w:noProof/>
            <w:sz w:val="26"/>
            <w:szCs w:val="26"/>
          </w:rPr>
          <w:tab/>
        </w:r>
        <w:r w:rsidR="00F96905" w:rsidRPr="00F96905">
          <w:rPr>
            <w:rStyle w:val="Hyperlink"/>
            <w:rFonts w:ascii="Times New Roman" w:hAnsi="Times New Roman" w:cs="Times New Roman"/>
            <w:b/>
            <w:i/>
            <w:noProof/>
            <w:sz w:val="26"/>
            <w:szCs w:val="26"/>
          </w:rPr>
          <w:t>Vận tải đường hàng không</w:t>
        </w:r>
        <w:r w:rsidR="00F96905" w:rsidRPr="00F96905">
          <w:rPr>
            <w:rFonts w:ascii="Times New Roman" w:hAnsi="Times New Roman" w:cs="Times New Roman"/>
            <w:noProof/>
            <w:webHidden/>
            <w:sz w:val="26"/>
            <w:szCs w:val="26"/>
          </w:rPr>
          <w:tab/>
        </w:r>
        <w:r w:rsidRPr="00F96905">
          <w:rPr>
            <w:rFonts w:ascii="Times New Roman" w:hAnsi="Times New Roman" w:cs="Times New Roman"/>
            <w:noProof/>
            <w:webHidden/>
            <w:sz w:val="26"/>
            <w:szCs w:val="26"/>
          </w:rPr>
          <w:fldChar w:fldCharType="begin"/>
        </w:r>
        <w:r w:rsidR="00F96905" w:rsidRPr="00F96905">
          <w:rPr>
            <w:rFonts w:ascii="Times New Roman" w:hAnsi="Times New Roman" w:cs="Times New Roman"/>
            <w:noProof/>
            <w:webHidden/>
            <w:sz w:val="26"/>
            <w:szCs w:val="26"/>
          </w:rPr>
          <w:instrText xml:space="preserve"> PAGEREF _Toc515543307 \h </w:instrText>
        </w:r>
        <w:r w:rsidRPr="00F96905">
          <w:rPr>
            <w:rFonts w:ascii="Times New Roman" w:hAnsi="Times New Roman" w:cs="Times New Roman"/>
            <w:noProof/>
            <w:webHidden/>
            <w:sz w:val="26"/>
            <w:szCs w:val="26"/>
          </w:rPr>
        </w:r>
        <w:r w:rsidRPr="00F96905">
          <w:rPr>
            <w:rFonts w:ascii="Times New Roman" w:hAnsi="Times New Roman" w:cs="Times New Roman"/>
            <w:noProof/>
            <w:webHidden/>
            <w:sz w:val="26"/>
            <w:szCs w:val="26"/>
          </w:rPr>
          <w:fldChar w:fldCharType="separate"/>
        </w:r>
        <w:r w:rsidR="00871223">
          <w:rPr>
            <w:rFonts w:ascii="Times New Roman" w:hAnsi="Times New Roman" w:cs="Times New Roman"/>
            <w:noProof/>
            <w:webHidden/>
            <w:sz w:val="26"/>
            <w:szCs w:val="26"/>
          </w:rPr>
          <w:t>8</w:t>
        </w:r>
        <w:r w:rsidRPr="00F96905">
          <w:rPr>
            <w:rFonts w:ascii="Times New Roman" w:hAnsi="Times New Roman" w:cs="Times New Roman"/>
            <w:noProof/>
            <w:webHidden/>
            <w:sz w:val="26"/>
            <w:szCs w:val="26"/>
          </w:rPr>
          <w:fldChar w:fldCharType="end"/>
        </w:r>
      </w:hyperlink>
    </w:p>
    <w:p w:rsidR="00F96905" w:rsidRPr="00F96905" w:rsidRDefault="006F6BD9">
      <w:pPr>
        <w:pStyle w:val="TOC2"/>
        <w:tabs>
          <w:tab w:val="left" w:pos="880"/>
          <w:tab w:val="right" w:leader="dot" w:pos="8630"/>
        </w:tabs>
        <w:rPr>
          <w:rFonts w:ascii="Times New Roman" w:hAnsi="Times New Roman" w:cs="Times New Roman"/>
          <w:noProof/>
          <w:sz w:val="26"/>
          <w:szCs w:val="26"/>
        </w:rPr>
      </w:pPr>
      <w:hyperlink w:anchor="_Toc515543308" w:history="1">
        <w:r w:rsidR="00F96905" w:rsidRPr="00F96905">
          <w:rPr>
            <w:rStyle w:val="Hyperlink"/>
            <w:rFonts w:ascii="Times New Roman" w:hAnsi="Times New Roman" w:cs="Times New Roman"/>
            <w:b/>
            <w:i/>
            <w:noProof/>
            <w:sz w:val="26"/>
            <w:szCs w:val="26"/>
          </w:rPr>
          <w:t>2.4.</w:t>
        </w:r>
        <w:r w:rsidR="00F96905" w:rsidRPr="00F96905">
          <w:rPr>
            <w:rFonts w:ascii="Times New Roman" w:hAnsi="Times New Roman" w:cs="Times New Roman"/>
            <w:noProof/>
            <w:sz w:val="26"/>
            <w:szCs w:val="26"/>
          </w:rPr>
          <w:tab/>
        </w:r>
        <w:r w:rsidR="00F96905" w:rsidRPr="00F96905">
          <w:rPr>
            <w:rStyle w:val="Hyperlink"/>
            <w:rFonts w:ascii="Times New Roman" w:hAnsi="Times New Roman" w:cs="Times New Roman"/>
            <w:b/>
            <w:i/>
            <w:noProof/>
            <w:sz w:val="26"/>
            <w:szCs w:val="26"/>
          </w:rPr>
          <w:t>Hàng hải và cảng biển</w:t>
        </w:r>
        <w:r w:rsidR="00F96905" w:rsidRPr="00F96905">
          <w:rPr>
            <w:rFonts w:ascii="Times New Roman" w:hAnsi="Times New Roman" w:cs="Times New Roman"/>
            <w:noProof/>
            <w:webHidden/>
            <w:sz w:val="26"/>
            <w:szCs w:val="26"/>
          </w:rPr>
          <w:tab/>
        </w:r>
        <w:r w:rsidRPr="00F96905">
          <w:rPr>
            <w:rFonts w:ascii="Times New Roman" w:hAnsi="Times New Roman" w:cs="Times New Roman"/>
            <w:noProof/>
            <w:webHidden/>
            <w:sz w:val="26"/>
            <w:szCs w:val="26"/>
          </w:rPr>
          <w:fldChar w:fldCharType="begin"/>
        </w:r>
        <w:r w:rsidR="00F96905" w:rsidRPr="00F96905">
          <w:rPr>
            <w:rFonts w:ascii="Times New Roman" w:hAnsi="Times New Roman" w:cs="Times New Roman"/>
            <w:noProof/>
            <w:webHidden/>
            <w:sz w:val="26"/>
            <w:szCs w:val="26"/>
          </w:rPr>
          <w:instrText xml:space="preserve"> PAGEREF _Toc515543308 \h </w:instrText>
        </w:r>
        <w:r w:rsidRPr="00F96905">
          <w:rPr>
            <w:rFonts w:ascii="Times New Roman" w:hAnsi="Times New Roman" w:cs="Times New Roman"/>
            <w:noProof/>
            <w:webHidden/>
            <w:sz w:val="26"/>
            <w:szCs w:val="26"/>
          </w:rPr>
        </w:r>
        <w:r w:rsidRPr="00F96905">
          <w:rPr>
            <w:rFonts w:ascii="Times New Roman" w:hAnsi="Times New Roman" w:cs="Times New Roman"/>
            <w:noProof/>
            <w:webHidden/>
            <w:sz w:val="26"/>
            <w:szCs w:val="26"/>
          </w:rPr>
          <w:fldChar w:fldCharType="separate"/>
        </w:r>
        <w:r w:rsidR="00871223">
          <w:rPr>
            <w:rFonts w:ascii="Times New Roman" w:hAnsi="Times New Roman" w:cs="Times New Roman"/>
            <w:noProof/>
            <w:webHidden/>
            <w:sz w:val="26"/>
            <w:szCs w:val="26"/>
          </w:rPr>
          <w:t>9</w:t>
        </w:r>
        <w:r w:rsidRPr="00F96905">
          <w:rPr>
            <w:rFonts w:ascii="Times New Roman" w:hAnsi="Times New Roman" w:cs="Times New Roman"/>
            <w:noProof/>
            <w:webHidden/>
            <w:sz w:val="26"/>
            <w:szCs w:val="26"/>
          </w:rPr>
          <w:fldChar w:fldCharType="end"/>
        </w:r>
      </w:hyperlink>
    </w:p>
    <w:p w:rsidR="00F96905" w:rsidRPr="00F96905" w:rsidRDefault="006F6BD9">
      <w:pPr>
        <w:pStyle w:val="TOC2"/>
        <w:tabs>
          <w:tab w:val="left" w:pos="880"/>
          <w:tab w:val="right" w:leader="dot" w:pos="8630"/>
        </w:tabs>
        <w:rPr>
          <w:rFonts w:ascii="Times New Roman" w:hAnsi="Times New Roman" w:cs="Times New Roman"/>
          <w:noProof/>
          <w:sz w:val="26"/>
          <w:szCs w:val="26"/>
        </w:rPr>
      </w:pPr>
      <w:hyperlink w:anchor="_Toc515543309" w:history="1">
        <w:r w:rsidR="00F96905" w:rsidRPr="00F96905">
          <w:rPr>
            <w:rStyle w:val="Hyperlink"/>
            <w:rFonts w:ascii="Times New Roman" w:hAnsi="Times New Roman" w:cs="Times New Roman"/>
            <w:b/>
            <w:i/>
            <w:noProof/>
            <w:sz w:val="26"/>
            <w:szCs w:val="26"/>
          </w:rPr>
          <w:t>2.5.</w:t>
        </w:r>
        <w:r w:rsidR="00F96905" w:rsidRPr="00F96905">
          <w:rPr>
            <w:rFonts w:ascii="Times New Roman" w:hAnsi="Times New Roman" w:cs="Times New Roman"/>
            <w:noProof/>
            <w:sz w:val="26"/>
            <w:szCs w:val="26"/>
          </w:rPr>
          <w:tab/>
        </w:r>
        <w:r w:rsidR="00F96905" w:rsidRPr="00F96905">
          <w:rPr>
            <w:rStyle w:val="Hyperlink"/>
            <w:rFonts w:ascii="Times New Roman" w:hAnsi="Times New Roman" w:cs="Times New Roman"/>
            <w:b/>
            <w:i/>
            <w:iCs/>
            <w:noProof/>
            <w:sz w:val="26"/>
            <w:szCs w:val="26"/>
          </w:rPr>
          <w:t>Vận tải đa phương thức:</w:t>
        </w:r>
        <w:r w:rsidR="00F96905" w:rsidRPr="00F96905">
          <w:rPr>
            <w:rFonts w:ascii="Times New Roman" w:hAnsi="Times New Roman" w:cs="Times New Roman"/>
            <w:noProof/>
            <w:webHidden/>
            <w:sz w:val="26"/>
            <w:szCs w:val="26"/>
          </w:rPr>
          <w:tab/>
        </w:r>
        <w:r w:rsidRPr="00F96905">
          <w:rPr>
            <w:rFonts w:ascii="Times New Roman" w:hAnsi="Times New Roman" w:cs="Times New Roman"/>
            <w:noProof/>
            <w:webHidden/>
            <w:sz w:val="26"/>
            <w:szCs w:val="26"/>
          </w:rPr>
          <w:fldChar w:fldCharType="begin"/>
        </w:r>
        <w:r w:rsidR="00F96905" w:rsidRPr="00F96905">
          <w:rPr>
            <w:rFonts w:ascii="Times New Roman" w:hAnsi="Times New Roman" w:cs="Times New Roman"/>
            <w:noProof/>
            <w:webHidden/>
            <w:sz w:val="26"/>
            <w:szCs w:val="26"/>
          </w:rPr>
          <w:instrText xml:space="preserve"> PAGEREF _Toc515543309 \h </w:instrText>
        </w:r>
        <w:r w:rsidRPr="00F96905">
          <w:rPr>
            <w:rFonts w:ascii="Times New Roman" w:hAnsi="Times New Roman" w:cs="Times New Roman"/>
            <w:noProof/>
            <w:webHidden/>
            <w:sz w:val="26"/>
            <w:szCs w:val="26"/>
          </w:rPr>
        </w:r>
        <w:r w:rsidRPr="00F96905">
          <w:rPr>
            <w:rFonts w:ascii="Times New Roman" w:hAnsi="Times New Roman" w:cs="Times New Roman"/>
            <w:noProof/>
            <w:webHidden/>
            <w:sz w:val="26"/>
            <w:szCs w:val="26"/>
          </w:rPr>
          <w:fldChar w:fldCharType="separate"/>
        </w:r>
        <w:r w:rsidR="00871223">
          <w:rPr>
            <w:rFonts w:ascii="Times New Roman" w:hAnsi="Times New Roman" w:cs="Times New Roman"/>
            <w:noProof/>
            <w:webHidden/>
            <w:sz w:val="26"/>
            <w:szCs w:val="26"/>
          </w:rPr>
          <w:t>12</w:t>
        </w:r>
        <w:r w:rsidRPr="00F96905">
          <w:rPr>
            <w:rFonts w:ascii="Times New Roman" w:hAnsi="Times New Roman" w:cs="Times New Roman"/>
            <w:noProof/>
            <w:webHidden/>
            <w:sz w:val="26"/>
            <w:szCs w:val="26"/>
          </w:rPr>
          <w:fldChar w:fldCharType="end"/>
        </w:r>
      </w:hyperlink>
    </w:p>
    <w:p w:rsidR="00F96905" w:rsidRPr="00F96905" w:rsidRDefault="006F6BD9">
      <w:pPr>
        <w:pStyle w:val="TOC1"/>
        <w:tabs>
          <w:tab w:val="left" w:pos="440"/>
          <w:tab w:val="right" w:leader="dot" w:pos="8630"/>
        </w:tabs>
        <w:rPr>
          <w:rFonts w:ascii="Times New Roman" w:hAnsi="Times New Roman" w:cs="Times New Roman"/>
          <w:noProof/>
          <w:sz w:val="26"/>
          <w:szCs w:val="26"/>
        </w:rPr>
      </w:pPr>
      <w:hyperlink w:anchor="_Toc515543310" w:history="1">
        <w:r w:rsidR="00F96905" w:rsidRPr="00F96905">
          <w:rPr>
            <w:rStyle w:val="Hyperlink"/>
            <w:rFonts w:ascii="Times New Roman" w:hAnsi="Times New Roman" w:cs="Times New Roman"/>
            <w:b/>
            <w:noProof/>
            <w:sz w:val="26"/>
            <w:szCs w:val="26"/>
          </w:rPr>
          <w:t>3.</w:t>
        </w:r>
        <w:r w:rsidR="00F96905" w:rsidRPr="00F96905">
          <w:rPr>
            <w:rFonts w:ascii="Times New Roman" w:hAnsi="Times New Roman" w:cs="Times New Roman"/>
            <w:noProof/>
            <w:sz w:val="26"/>
            <w:szCs w:val="26"/>
          </w:rPr>
          <w:tab/>
        </w:r>
        <w:r w:rsidR="00F96905" w:rsidRPr="00F96905">
          <w:rPr>
            <w:rStyle w:val="Hyperlink"/>
            <w:rFonts w:ascii="Times New Roman" w:hAnsi="Times New Roman" w:cs="Times New Roman"/>
            <w:b/>
            <w:noProof/>
            <w:sz w:val="26"/>
            <w:szCs w:val="26"/>
          </w:rPr>
          <w:t>Hoạt động giao nhận:</w:t>
        </w:r>
        <w:r w:rsidR="00F96905" w:rsidRPr="00F96905">
          <w:rPr>
            <w:rFonts w:ascii="Times New Roman" w:hAnsi="Times New Roman" w:cs="Times New Roman"/>
            <w:noProof/>
            <w:webHidden/>
            <w:sz w:val="26"/>
            <w:szCs w:val="26"/>
          </w:rPr>
          <w:tab/>
        </w:r>
        <w:r w:rsidRPr="00F96905">
          <w:rPr>
            <w:rFonts w:ascii="Times New Roman" w:hAnsi="Times New Roman" w:cs="Times New Roman"/>
            <w:noProof/>
            <w:webHidden/>
            <w:sz w:val="26"/>
            <w:szCs w:val="26"/>
          </w:rPr>
          <w:fldChar w:fldCharType="begin"/>
        </w:r>
        <w:r w:rsidR="00F96905" w:rsidRPr="00F96905">
          <w:rPr>
            <w:rFonts w:ascii="Times New Roman" w:hAnsi="Times New Roman" w:cs="Times New Roman"/>
            <w:noProof/>
            <w:webHidden/>
            <w:sz w:val="26"/>
            <w:szCs w:val="26"/>
          </w:rPr>
          <w:instrText xml:space="preserve"> PAGEREF _Toc515543310 \h </w:instrText>
        </w:r>
        <w:r w:rsidRPr="00F96905">
          <w:rPr>
            <w:rFonts w:ascii="Times New Roman" w:hAnsi="Times New Roman" w:cs="Times New Roman"/>
            <w:noProof/>
            <w:webHidden/>
            <w:sz w:val="26"/>
            <w:szCs w:val="26"/>
          </w:rPr>
        </w:r>
        <w:r w:rsidRPr="00F96905">
          <w:rPr>
            <w:rFonts w:ascii="Times New Roman" w:hAnsi="Times New Roman" w:cs="Times New Roman"/>
            <w:noProof/>
            <w:webHidden/>
            <w:sz w:val="26"/>
            <w:szCs w:val="26"/>
          </w:rPr>
          <w:fldChar w:fldCharType="separate"/>
        </w:r>
        <w:r w:rsidR="00871223">
          <w:rPr>
            <w:rFonts w:ascii="Times New Roman" w:hAnsi="Times New Roman" w:cs="Times New Roman"/>
            <w:noProof/>
            <w:webHidden/>
            <w:sz w:val="26"/>
            <w:szCs w:val="26"/>
          </w:rPr>
          <w:t>13</w:t>
        </w:r>
        <w:r w:rsidRPr="00F96905">
          <w:rPr>
            <w:rFonts w:ascii="Times New Roman" w:hAnsi="Times New Roman" w:cs="Times New Roman"/>
            <w:noProof/>
            <w:webHidden/>
            <w:sz w:val="26"/>
            <w:szCs w:val="26"/>
          </w:rPr>
          <w:fldChar w:fldCharType="end"/>
        </w:r>
      </w:hyperlink>
    </w:p>
    <w:p w:rsidR="00AC37BB" w:rsidRPr="00C45DE0" w:rsidRDefault="006F6BD9" w:rsidP="00AC37BB">
      <w:pPr>
        <w:spacing w:line="312" w:lineRule="auto"/>
        <w:jc w:val="center"/>
        <w:rPr>
          <w:rFonts w:ascii="Times New Roman" w:hAnsi="Times New Roman" w:cs="Times New Roman"/>
          <w:b/>
          <w:sz w:val="26"/>
          <w:szCs w:val="26"/>
        </w:rPr>
      </w:pPr>
      <w:r w:rsidRPr="00F96905">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A3099D" w:rsidRDefault="00A3099D" w:rsidP="00AC37BB">
      <w:pPr>
        <w:spacing w:line="312" w:lineRule="auto"/>
        <w:jc w:val="center"/>
        <w:rPr>
          <w:rFonts w:ascii="Times New Roman" w:hAnsi="Times New Roman" w:cs="Times New Roman"/>
          <w:b/>
          <w:sz w:val="26"/>
          <w:szCs w:val="26"/>
        </w:rPr>
      </w:pPr>
    </w:p>
    <w:p w:rsidR="006F1978" w:rsidRDefault="006F1978" w:rsidP="006F1978">
      <w:pPr>
        <w:spacing w:line="312" w:lineRule="auto"/>
        <w:rPr>
          <w:rFonts w:ascii="Times New Roman" w:hAnsi="Times New Roman" w:cs="Times New Roman"/>
          <w:b/>
          <w:sz w:val="26"/>
          <w:szCs w:val="26"/>
        </w:rPr>
      </w:pPr>
    </w:p>
    <w:p w:rsidR="00871223" w:rsidRDefault="00871223" w:rsidP="006F1978">
      <w:pPr>
        <w:spacing w:line="312" w:lineRule="auto"/>
        <w:rPr>
          <w:rFonts w:ascii="Times New Roman" w:hAnsi="Times New Roman" w:cs="Times New Roman"/>
          <w:b/>
          <w:sz w:val="26"/>
          <w:szCs w:val="26"/>
        </w:rPr>
      </w:pPr>
    </w:p>
    <w:p w:rsidR="00871223" w:rsidRDefault="00871223" w:rsidP="006F1978">
      <w:pPr>
        <w:spacing w:line="312" w:lineRule="auto"/>
        <w:rPr>
          <w:rFonts w:ascii="Times New Roman" w:hAnsi="Times New Roman" w:cs="Times New Roman"/>
          <w:b/>
          <w:sz w:val="26"/>
          <w:szCs w:val="26"/>
        </w:rPr>
      </w:pPr>
    </w:p>
    <w:p w:rsidR="00871223" w:rsidRDefault="00871223" w:rsidP="006F1978">
      <w:pPr>
        <w:spacing w:line="312" w:lineRule="auto"/>
        <w:rPr>
          <w:rFonts w:ascii="Times New Roman" w:hAnsi="Times New Roman" w:cs="Times New Roman"/>
          <w:b/>
          <w:sz w:val="26"/>
          <w:szCs w:val="26"/>
        </w:rPr>
      </w:pPr>
    </w:p>
    <w:p w:rsidR="00871223" w:rsidRDefault="00871223" w:rsidP="006F1978">
      <w:pPr>
        <w:spacing w:line="312" w:lineRule="auto"/>
        <w:rPr>
          <w:rFonts w:ascii="Times New Roman" w:hAnsi="Times New Roman" w:cs="Times New Roman"/>
          <w:b/>
          <w:sz w:val="26"/>
          <w:szCs w:val="26"/>
        </w:rPr>
      </w:pPr>
    </w:p>
    <w:p w:rsidR="00871223" w:rsidRDefault="00871223" w:rsidP="006F1978">
      <w:pPr>
        <w:spacing w:line="312" w:lineRule="auto"/>
        <w:rPr>
          <w:rFonts w:ascii="Times New Roman" w:hAnsi="Times New Roman" w:cs="Times New Roman"/>
          <w:b/>
          <w:sz w:val="26"/>
          <w:szCs w:val="26"/>
        </w:rPr>
      </w:pPr>
    </w:p>
    <w:p w:rsidR="00871223" w:rsidRDefault="00871223" w:rsidP="006F1978">
      <w:pPr>
        <w:spacing w:line="312" w:lineRule="auto"/>
        <w:rPr>
          <w:rFonts w:ascii="Times New Roman" w:hAnsi="Times New Roman" w:cs="Times New Roman"/>
          <w:b/>
          <w:sz w:val="26"/>
          <w:szCs w:val="26"/>
        </w:rPr>
      </w:pPr>
    </w:p>
    <w:p w:rsidR="00871223" w:rsidRDefault="00871223" w:rsidP="006F1978">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 BÁO CÁO</w:t>
      </w:r>
    </w:p>
    <w:p w:rsidR="0044472B" w:rsidRPr="0044472B" w:rsidRDefault="008F1355" w:rsidP="0044472B">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0" w:name="_Toc515543303"/>
      <w:r>
        <w:rPr>
          <w:rStyle w:val="Emphasis"/>
          <w:rFonts w:ascii="Times New Roman" w:hAnsi="Times New Roman" w:cs="Times New Roman"/>
          <w:b/>
          <w:i w:val="0"/>
          <w:iCs w:val="0"/>
          <w:sz w:val="26"/>
          <w:szCs w:val="26"/>
        </w:rPr>
        <w:t>Tình hình và xu hướng chung:</w:t>
      </w:r>
      <w:bookmarkEnd w:id="0"/>
      <w:r>
        <w:rPr>
          <w:rStyle w:val="Emphasis"/>
          <w:rFonts w:ascii="Times New Roman" w:hAnsi="Times New Roman" w:cs="Times New Roman"/>
          <w:b/>
          <w:i w:val="0"/>
          <w:iCs w:val="0"/>
          <w:sz w:val="26"/>
          <w:szCs w:val="26"/>
        </w:rPr>
        <w:t xml:space="preserve"> </w:t>
      </w:r>
    </w:p>
    <w:p w:rsidR="00871223" w:rsidRDefault="0044472B" w:rsidP="0044472B">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Kinh tế Hoa Kỳ tiếp tục tăng trưởng trong các tháng đầu năm 2018, mặc dù tốc độ</w:t>
      </w:r>
      <w:r w:rsidR="00871223">
        <w:rPr>
          <w:rStyle w:val="Emphasis"/>
          <w:rFonts w:ascii="Times New Roman" w:hAnsi="Times New Roman" w:cs="Times New Roman"/>
          <w:i w:val="0"/>
          <w:iCs w:val="0"/>
          <w:sz w:val="26"/>
          <w:szCs w:val="26"/>
        </w:rPr>
        <w:t xml:space="preserve"> tăng trưởng không cao</w:t>
      </w:r>
      <w:r>
        <w:rPr>
          <w:rStyle w:val="Emphasis"/>
          <w:rFonts w:ascii="Times New Roman" w:hAnsi="Times New Roman" w:cs="Times New Roman"/>
          <w:i w:val="0"/>
          <w:iCs w:val="0"/>
          <w:sz w:val="26"/>
          <w:szCs w:val="26"/>
        </w:rPr>
        <w:t xml:space="preserve"> so với cùng kỳ năm trước. </w:t>
      </w:r>
    </w:p>
    <w:p w:rsidR="00871223" w:rsidRDefault="00871223" w:rsidP="00871223">
      <w:pPr>
        <w:spacing w:line="312" w:lineRule="auto"/>
        <w:ind w:firstLine="720"/>
        <w:jc w:val="both"/>
        <w:rPr>
          <w:rStyle w:val="Emphasis"/>
          <w:rFonts w:ascii="Times New Roman" w:hAnsi="Times New Roman" w:cs="Times New Roman"/>
          <w:i w:val="0"/>
          <w:iCs w:val="0"/>
          <w:sz w:val="26"/>
          <w:szCs w:val="26"/>
        </w:rPr>
      </w:pPr>
      <w:r w:rsidRPr="00871223">
        <w:rPr>
          <w:rStyle w:val="Emphasis"/>
          <w:rFonts w:ascii="Times New Roman" w:hAnsi="Times New Roman" w:cs="Times New Roman"/>
          <w:i w:val="0"/>
          <w:iCs w:val="0"/>
          <w:sz w:val="26"/>
          <w:szCs w:val="26"/>
        </w:rPr>
        <w:t xml:space="preserve">Tỷ lệ thất nghiệp là 4,1% - mức thấp nhất trong 17 năm. Với mức tăng trưởng tiền lương nhanh nhất kể từ năm 2009, niềm tin của người tiêu dùng đã </w:t>
      </w:r>
      <w:r>
        <w:rPr>
          <w:rStyle w:val="Emphasis"/>
          <w:rFonts w:ascii="Times New Roman" w:hAnsi="Times New Roman" w:cs="Times New Roman"/>
          <w:i w:val="0"/>
          <w:iCs w:val="0"/>
          <w:sz w:val="26"/>
          <w:szCs w:val="26"/>
        </w:rPr>
        <w:t>đạt</w:t>
      </w:r>
      <w:r w:rsidRPr="00871223">
        <w:rPr>
          <w:rStyle w:val="Emphasis"/>
          <w:rFonts w:ascii="Times New Roman" w:hAnsi="Times New Roman" w:cs="Times New Roman"/>
          <w:i w:val="0"/>
          <w:iCs w:val="0"/>
          <w:sz w:val="26"/>
          <w:szCs w:val="26"/>
        </w:rPr>
        <w:t xml:space="preserve"> mức cao nhất kể từ năm 2004. Như kỳ vọng với tâm lý tiêu dùng mạnh mẽ, mức tiêu thụ đã đạt mức cao nhất kể từ năm 2008. Điều này đặc biệt tích cực đối với thị trường công nghiệp</w:t>
      </w:r>
      <w:r>
        <w:rPr>
          <w:rStyle w:val="Emphasis"/>
          <w:rFonts w:ascii="Times New Roman" w:hAnsi="Times New Roman" w:cs="Times New Roman"/>
          <w:i w:val="0"/>
          <w:iCs w:val="0"/>
          <w:sz w:val="26"/>
          <w:szCs w:val="26"/>
        </w:rPr>
        <w:t>, kho bãi và logistics</w:t>
      </w:r>
      <w:r w:rsidRPr="00871223">
        <w:rPr>
          <w:rStyle w:val="Emphasis"/>
          <w:rFonts w:ascii="Times New Roman" w:hAnsi="Times New Roman" w:cs="Times New Roman"/>
          <w:i w:val="0"/>
          <w:iCs w:val="0"/>
          <w:sz w:val="26"/>
          <w:szCs w:val="26"/>
        </w:rPr>
        <w:t xml:space="preserve">, vì tiêu dùng có tương quan cao với nhu cầu về kho bãi và </w:t>
      </w:r>
      <w:r>
        <w:rPr>
          <w:rStyle w:val="Emphasis"/>
          <w:rFonts w:ascii="Times New Roman" w:hAnsi="Times New Roman" w:cs="Times New Roman"/>
          <w:i w:val="0"/>
          <w:iCs w:val="0"/>
          <w:sz w:val="26"/>
          <w:szCs w:val="26"/>
        </w:rPr>
        <w:t>logistics nói chung và logistics đô thị nói riêng.</w:t>
      </w:r>
    </w:p>
    <w:p w:rsidR="0044472B" w:rsidRDefault="00871223" w:rsidP="0044472B">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Ngoài ra, t</w:t>
      </w:r>
      <w:r w:rsidR="0044472B">
        <w:rPr>
          <w:rStyle w:val="Emphasis"/>
          <w:rFonts w:ascii="Times New Roman" w:hAnsi="Times New Roman" w:cs="Times New Roman"/>
          <w:i w:val="0"/>
          <w:iCs w:val="0"/>
          <w:sz w:val="26"/>
          <w:szCs w:val="26"/>
        </w:rPr>
        <w:t>huế</w:t>
      </w:r>
      <w:r w:rsidR="00F96905">
        <w:rPr>
          <w:rStyle w:val="Emphasis"/>
          <w:rFonts w:ascii="Times New Roman" w:hAnsi="Times New Roman" w:cs="Times New Roman"/>
          <w:i w:val="0"/>
          <w:iCs w:val="0"/>
          <w:sz w:val="26"/>
          <w:szCs w:val="26"/>
        </w:rPr>
        <w:t xml:space="preserve"> thu nhậ</w:t>
      </w:r>
      <w:r w:rsidR="0044472B">
        <w:rPr>
          <w:rStyle w:val="Emphasis"/>
          <w:rFonts w:ascii="Times New Roman" w:hAnsi="Times New Roman" w:cs="Times New Roman"/>
          <w:i w:val="0"/>
          <w:iCs w:val="0"/>
          <w:sz w:val="26"/>
          <w:szCs w:val="26"/>
        </w:rPr>
        <w:t xml:space="preserve">p doanh nghiệp giảm cùng với việc các doanh nghiệp xuất nhập khẩu tranh thủ xuất, nhập khẩu hàng hóa để tránh các tác động do căng thẳng thương mại Mỹ- Trung có thể diễn ra vào nửa cuối năm nên  nhìn chung cả hoạt động vận tải và giao nhận đều tăng trưởng trong quí 1/2018. </w:t>
      </w:r>
    </w:p>
    <w:p w:rsidR="0044472B" w:rsidRDefault="0044472B" w:rsidP="0044472B">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Với một số mặt hàng cụ thể, tháng 4/2018, một số công ty đã chủ động tăng lượng hàng tồn kho (giảm giao dịch, vận tải) để chuẩn bị cho đợt giao dịch sôi động hơn vào quí 2 và quí 3.</w:t>
      </w:r>
    </w:p>
    <w:p w:rsidR="0044472B" w:rsidRPr="0044472B" w:rsidRDefault="0044472B" w:rsidP="00F96905">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xml:space="preserve">Từ </w:t>
      </w:r>
      <w:r w:rsidR="003D2C31">
        <w:rPr>
          <w:rStyle w:val="Emphasis"/>
          <w:rFonts w:ascii="Times New Roman" w:hAnsi="Times New Roman" w:cs="Times New Roman"/>
          <w:i w:val="0"/>
          <w:iCs w:val="0"/>
          <w:sz w:val="26"/>
          <w:szCs w:val="26"/>
        </w:rPr>
        <w:t xml:space="preserve">đầu </w:t>
      </w:r>
      <w:r>
        <w:rPr>
          <w:rStyle w:val="Emphasis"/>
          <w:rFonts w:ascii="Times New Roman" w:hAnsi="Times New Roman" w:cs="Times New Roman"/>
          <w:i w:val="0"/>
          <w:iCs w:val="0"/>
          <w:sz w:val="26"/>
          <w:szCs w:val="26"/>
        </w:rPr>
        <w:t xml:space="preserve">năm 2018 đến nay, thị trường logistics của Hoa Kỳ cũng chứng kiến những bước đi mới của các </w:t>
      </w:r>
      <w:r w:rsidRPr="0044472B">
        <w:rPr>
          <w:rStyle w:val="Emphasis"/>
          <w:rFonts w:ascii="Times New Roman" w:hAnsi="Times New Roman" w:cs="Times New Roman"/>
          <w:i w:val="0"/>
          <w:iCs w:val="0"/>
          <w:sz w:val="26"/>
          <w:szCs w:val="26"/>
        </w:rPr>
        <w:t xml:space="preserve">các công ty đa quốc gia và </w:t>
      </w:r>
      <w:r>
        <w:rPr>
          <w:rStyle w:val="Emphasis"/>
          <w:rFonts w:ascii="Times New Roman" w:hAnsi="Times New Roman" w:cs="Times New Roman"/>
          <w:i w:val="0"/>
          <w:iCs w:val="0"/>
          <w:sz w:val="26"/>
          <w:szCs w:val="26"/>
        </w:rPr>
        <w:t xml:space="preserve">các công ty dịch vụ logistics </w:t>
      </w:r>
      <w:r w:rsidRPr="0044472B">
        <w:rPr>
          <w:rStyle w:val="Emphasis"/>
          <w:rFonts w:ascii="Times New Roman" w:hAnsi="Times New Roman" w:cs="Times New Roman"/>
          <w:i w:val="0"/>
          <w:iCs w:val="0"/>
          <w:sz w:val="26"/>
          <w:szCs w:val="26"/>
        </w:rPr>
        <w:t xml:space="preserve">trong nước cung cấp các giải pháp </w:t>
      </w:r>
      <w:r>
        <w:rPr>
          <w:rStyle w:val="Emphasis"/>
          <w:rFonts w:ascii="Times New Roman" w:hAnsi="Times New Roman" w:cs="Times New Roman"/>
          <w:i w:val="0"/>
          <w:iCs w:val="0"/>
          <w:sz w:val="26"/>
          <w:szCs w:val="26"/>
        </w:rPr>
        <w:t>logistics</w:t>
      </w:r>
      <w:r w:rsidRPr="0044472B">
        <w:rPr>
          <w:rStyle w:val="Emphasis"/>
          <w:rFonts w:ascii="Times New Roman" w:hAnsi="Times New Roman" w:cs="Times New Roman"/>
          <w:i w:val="0"/>
          <w:iCs w:val="0"/>
          <w:sz w:val="26"/>
          <w:szCs w:val="26"/>
        </w:rPr>
        <w:t xml:space="preserve"> và vận chuyển phù hợp để </w:t>
      </w:r>
      <w:r>
        <w:rPr>
          <w:rStyle w:val="Emphasis"/>
          <w:rFonts w:ascii="Times New Roman" w:hAnsi="Times New Roman" w:cs="Times New Roman"/>
          <w:i w:val="0"/>
          <w:iCs w:val="0"/>
          <w:sz w:val="26"/>
          <w:szCs w:val="26"/>
        </w:rPr>
        <w:t>bắt kịp với sự đổi mới của các</w:t>
      </w:r>
      <w:r w:rsidRPr="0044472B">
        <w:rPr>
          <w:rStyle w:val="Emphasis"/>
          <w:rFonts w:ascii="Times New Roman" w:hAnsi="Times New Roman" w:cs="Times New Roman"/>
          <w:i w:val="0"/>
          <w:iCs w:val="0"/>
          <w:sz w:val="26"/>
          <w:szCs w:val="26"/>
        </w:rPr>
        <w:t xml:space="preserve"> chuỗi cung ứng khác nhau.</w:t>
      </w:r>
      <w:r w:rsidR="003D2C31">
        <w:rPr>
          <w:rStyle w:val="Emphasis"/>
          <w:rFonts w:ascii="Times New Roman" w:hAnsi="Times New Roman" w:cs="Times New Roman"/>
          <w:i w:val="0"/>
          <w:iCs w:val="0"/>
          <w:sz w:val="26"/>
          <w:szCs w:val="26"/>
        </w:rPr>
        <w:t xml:space="preserve"> Đây cũng là lý do để</w:t>
      </w:r>
      <w:r w:rsidRPr="0044472B">
        <w:rPr>
          <w:rStyle w:val="Emphasis"/>
          <w:rFonts w:ascii="Times New Roman" w:hAnsi="Times New Roman" w:cs="Times New Roman"/>
          <w:i w:val="0"/>
          <w:iCs w:val="0"/>
          <w:sz w:val="26"/>
          <w:szCs w:val="26"/>
        </w:rPr>
        <w:t xml:space="preserve"> Hoa Kỳ là một trong những thị trường logistics hàng đầu</w:t>
      </w:r>
      <w:r w:rsidR="003D2C31">
        <w:rPr>
          <w:rStyle w:val="Emphasis"/>
          <w:rFonts w:ascii="Times New Roman" w:hAnsi="Times New Roman" w:cs="Times New Roman"/>
          <w:i w:val="0"/>
          <w:iCs w:val="0"/>
          <w:sz w:val="26"/>
          <w:szCs w:val="26"/>
        </w:rPr>
        <w:t xml:space="preserve"> thế giới,</w:t>
      </w:r>
      <w:r w:rsidRPr="0044472B">
        <w:rPr>
          <w:rStyle w:val="Emphasis"/>
          <w:rFonts w:ascii="Times New Roman" w:hAnsi="Times New Roman" w:cs="Times New Roman"/>
          <w:i w:val="0"/>
          <w:iCs w:val="0"/>
          <w:sz w:val="26"/>
          <w:szCs w:val="26"/>
        </w:rPr>
        <w:t xml:space="preserve"> dựa trên Chỉ số Hiệu suấ</w:t>
      </w:r>
      <w:r w:rsidR="003D2C31">
        <w:rPr>
          <w:rStyle w:val="Emphasis"/>
          <w:rFonts w:ascii="Times New Roman" w:hAnsi="Times New Roman" w:cs="Times New Roman"/>
          <w:i w:val="0"/>
          <w:iCs w:val="0"/>
          <w:sz w:val="26"/>
          <w:szCs w:val="26"/>
        </w:rPr>
        <w:t>t Logistics (LPI).</w:t>
      </w:r>
    </w:p>
    <w:p w:rsidR="0044472B" w:rsidRDefault="00F96905" w:rsidP="00F96905">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Tính tích hợp trong m</w:t>
      </w:r>
      <w:r w:rsidR="0044472B" w:rsidRPr="0044472B">
        <w:rPr>
          <w:rStyle w:val="Emphasis"/>
          <w:rFonts w:ascii="Times New Roman" w:hAnsi="Times New Roman" w:cs="Times New Roman"/>
          <w:i w:val="0"/>
          <w:iCs w:val="0"/>
          <w:sz w:val="26"/>
          <w:szCs w:val="26"/>
        </w:rPr>
        <w:t xml:space="preserve">ạng lưới chuỗi cung ứng </w:t>
      </w:r>
      <w:r>
        <w:rPr>
          <w:rStyle w:val="Emphasis"/>
          <w:rFonts w:ascii="Times New Roman" w:hAnsi="Times New Roman" w:cs="Times New Roman"/>
          <w:i w:val="0"/>
          <w:iCs w:val="0"/>
          <w:sz w:val="26"/>
          <w:szCs w:val="26"/>
        </w:rPr>
        <w:t>cũng ngày càng cao trước các yêu cầu về đồng bộ hóa công nghệ từ phía</w:t>
      </w:r>
      <w:r w:rsidR="0044472B" w:rsidRPr="0044472B">
        <w:rPr>
          <w:rStyle w:val="Emphasis"/>
          <w:rFonts w:ascii="Times New Roman" w:hAnsi="Times New Roman" w:cs="Times New Roman"/>
          <w:i w:val="0"/>
          <w:iCs w:val="0"/>
          <w:sz w:val="26"/>
          <w:szCs w:val="26"/>
        </w:rPr>
        <w:t xml:space="preserve"> sản xuất và người tiêu dùng</w:t>
      </w:r>
      <w:r>
        <w:rPr>
          <w:rStyle w:val="Emphasis"/>
          <w:rFonts w:ascii="Times New Roman" w:hAnsi="Times New Roman" w:cs="Times New Roman"/>
          <w:i w:val="0"/>
          <w:iCs w:val="0"/>
          <w:sz w:val="26"/>
          <w:szCs w:val="26"/>
        </w:rPr>
        <w:t xml:space="preserve">, buộc các nhà kinh doanh dịch vụ </w:t>
      </w:r>
      <w:r w:rsidR="0044472B" w:rsidRPr="0044472B">
        <w:rPr>
          <w:rStyle w:val="Emphasis"/>
          <w:rFonts w:ascii="Times New Roman" w:hAnsi="Times New Roman" w:cs="Times New Roman"/>
          <w:i w:val="0"/>
          <w:iCs w:val="0"/>
          <w:sz w:val="26"/>
          <w:szCs w:val="26"/>
        </w:rPr>
        <w:t>vận tải, bao gồm dịch vụ chuyển phát nhanh và hàng không, vận chuyển hàng hóa, vận tải biển và vận tải bằng xe tải</w:t>
      </w:r>
      <w:r>
        <w:rPr>
          <w:rStyle w:val="Emphasis"/>
          <w:rFonts w:ascii="Times New Roman" w:hAnsi="Times New Roman" w:cs="Times New Roman"/>
          <w:i w:val="0"/>
          <w:iCs w:val="0"/>
          <w:sz w:val="26"/>
          <w:szCs w:val="26"/>
        </w:rPr>
        <w:t xml:space="preserve"> và dịch vụ kho bãi, đóng gói…phải liên kết với nhau trong việc phát triển các gói dịch vụ hiện </w:t>
      </w:r>
      <w:r>
        <w:rPr>
          <w:rStyle w:val="Emphasis"/>
          <w:rFonts w:ascii="Times New Roman" w:hAnsi="Times New Roman" w:cs="Times New Roman"/>
          <w:i w:val="0"/>
          <w:iCs w:val="0"/>
          <w:sz w:val="26"/>
          <w:szCs w:val="26"/>
        </w:rPr>
        <w:lastRenderedPageBreak/>
        <w:t>đại, tiện ích</w:t>
      </w:r>
      <w:r w:rsidR="0044472B" w:rsidRPr="0044472B">
        <w:rPr>
          <w:rStyle w:val="Emphasis"/>
          <w:rFonts w:ascii="Times New Roman" w:hAnsi="Times New Roman" w:cs="Times New Roman"/>
          <w:i w:val="0"/>
          <w:iCs w:val="0"/>
          <w:sz w:val="26"/>
          <w:szCs w:val="26"/>
        </w:rPr>
        <w:t xml:space="preserve">. Các công ty logistics hàng đầu ở Mỹ bao gồm: XPO Logistics Inc., J.B. Hunt Transport Services, UPS, </w:t>
      </w:r>
      <w:r>
        <w:rPr>
          <w:rStyle w:val="Emphasis"/>
          <w:rFonts w:ascii="Times New Roman" w:hAnsi="Times New Roman" w:cs="Times New Roman"/>
          <w:i w:val="0"/>
          <w:iCs w:val="0"/>
          <w:sz w:val="26"/>
          <w:szCs w:val="26"/>
        </w:rPr>
        <w:t xml:space="preserve">DHL và C.H. Robinson đều lần lượt công bố các kế hoạch nâng cấp công nghệ và sẽ là lực lượng tiên phong trong cuộc cách mạng công nghệ trong lĩnh vực logistics. </w:t>
      </w:r>
    </w:p>
    <w:p w:rsidR="00F96905" w:rsidRPr="0044472B" w:rsidRDefault="00F96905" w:rsidP="00F96905">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Tuy nhiên, c</w:t>
      </w:r>
      <w:r w:rsidRPr="00F96905">
        <w:rPr>
          <w:rStyle w:val="Emphasis"/>
          <w:rFonts w:ascii="Times New Roman" w:hAnsi="Times New Roman" w:cs="Times New Roman"/>
          <w:i w:val="0"/>
          <w:iCs w:val="0"/>
          <w:sz w:val="26"/>
          <w:szCs w:val="26"/>
        </w:rPr>
        <w:t xml:space="preserve">ác chủ hàng </w:t>
      </w:r>
      <w:r>
        <w:rPr>
          <w:rStyle w:val="Emphasis"/>
          <w:rFonts w:ascii="Times New Roman" w:hAnsi="Times New Roman" w:cs="Times New Roman"/>
          <w:i w:val="0"/>
          <w:iCs w:val="0"/>
          <w:sz w:val="26"/>
          <w:szCs w:val="26"/>
        </w:rPr>
        <w:t>cũng không chỉ</w:t>
      </w:r>
      <w:r w:rsidRPr="00F96905">
        <w:rPr>
          <w:rStyle w:val="Emphasis"/>
          <w:rFonts w:ascii="Times New Roman" w:hAnsi="Times New Roman" w:cs="Times New Roman"/>
          <w:i w:val="0"/>
          <w:iCs w:val="0"/>
          <w:sz w:val="26"/>
          <w:szCs w:val="26"/>
        </w:rPr>
        <w:t xml:space="preserve"> đo lường các nhà giao nhận chỉ dựa trên</w:t>
      </w:r>
      <w:r>
        <w:rPr>
          <w:rStyle w:val="Emphasis"/>
          <w:rFonts w:ascii="Times New Roman" w:hAnsi="Times New Roman" w:cs="Times New Roman"/>
          <w:i w:val="0"/>
          <w:iCs w:val="0"/>
          <w:sz w:val="26"/>
          <w:szCs w:val="26"/>
        </w:rPr>
        <w:t xml:space="preserve"> tính mới trong</w:t>
      </w:r>
      <w:r w:rsidRPr="00F96905">
        <w:rPr>
          <w:rStyle w:val="Emphasis"/>
          <w:rFonts w:ascii="Times New Roman" w:hAnsi="Times New Roman" w:cs="Times New Roman"/>
          <w:i w:val="0"/>
          <w:iCs w:val="0"/>
          <w:sz w:val="26"/>
          <w:szCs w:val="26"/>
        </w:rPr>
        <w:t xml:space="preserve"> công nghệ của họ</w:t>
      </w:r>
      <w:r>
        <w:rPr>
          <w:rStyle w:val="Emphasis"/>
          <w:rFonts w:ascii="Times New Roman" w:hAnsi="Times New Roman" w:cs="Times New Roman"/>
          <w:i w:val="0"/>
          <w:iCs w:val="0"/>
          <w:sz w:val="26"/>
          <w:szCs w:val="26"/>
        </w:rPr>
        <w:t xml:space="preserve"> mà kế hợp trên cơ sở 3 yếu tố chính gồm:</w:t>
      </w:r>
      <w:r w:rsidRPr="00F96905">
        <w:rPr>
          <w:rStyle w:val="Emphasis"/>
          <w:rFonts w:ascii="Times New Roman" w:hAnsi="Times New Roman" w:cs="Times New Roman"/>
          <w:i w:val="0"/>
          <w:iCs w:val="0"/>
          <w:sz w:val="26"/>
          <w:szCs w:val="26"/>
        </w:rPr>
        <w:t xml:space="preserve"> độ tin cậy, chi phí và hiệu quả</w:t>
      </w:r>
      <w:r>
        <w:rPr>
          <w:rStyle w:val="Emphasis"/>
          <w:rFonts w:ascii="Times New Roman" w:hAnsi="Times New Roman" w:cs="Times New Roman"/>
          <w:i w:val="0"/>
          <w:iCs w:val="0"/>
          <w:sz w:val="26"/>
          <w:szCs w:val="26"/>
        </w:rPr>
        <w:t xml:space="preserve">. </w:t>
      </w:r>
      <w:r w:rsidRPr="00F96905">
        <w:rPr>
          <w:rStyle w:val="Emphasis"/>
          <w:rFonts w:ascii="Times New Roman" w:hAnsi="Times New Roman" w:cs="Times New Roman"/>
          <w:i w:val="0"/>
          <w:iCs w:val="0"/>
          <w:sz w:val="26"/>
          <w:szCs w:val="26"/>
        </w:rPr>
        <w:t>Trong nhiều trường hợp, ba yếu tố đó có mối tương quan chặt chẽ với công nghệ của nhà cung cấp, cho phép tối ưu hóa quy trình, giảm chi phí lao động và hiệu quả hơn cho người gửi hàng</w:t>
      </w:r>
      <w:r>
        <w:rPr>
          <w:rStyle w:val="Emphasis"/>
          <w:rFonts w:ascii="Times New Roman" w:hAnsi="Times New Roman" w:cs="Times New Roman"/>
          <w:i w:val="0"/>
          <w:iCs w:val="0"/>
          <w:sz w:val="26"/>
          <w:szCs w:val="26"/>
        </w:rPr>
        <w:t xml:space="preserve">. </w:t>
      </w:r>
    </w:p>
    <w:p w:rsidR="00E740B8" w:rsidRPr="00E740B8" w:rsidRDefault="00E740B8" w:rsidP="00E740B8">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515543304"/>
      <w:r w:rsidRPr="00E740B8">
        <w:rPr>
          <w:rStyle w:val="Emphasis"/>
          <w:rFonts w:ascii="Times New Roman" w:hAnsi="Times New Roman" w:cs="Times New Roman"/>
          <w:b/>
          <w:i w:val="0"/>
          <w:sz w:val="26"/>
          <w:szCs w:val="26"/>
        </w:rPr>
        <w:t>Tình hình vận tải:</w:t>
      </w:r>
      <w:bookmarkEnd w:id="1"/>
    </w:p>
    <w:p w:rsidR="00E740B8" w:rsidRPr="00E740B8" w:rsidRDefault="0074712D" w:rsidP="00E740B8">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2" w:name="_Toc515543305"/>
      <w:r>
        <w:rPr>
          <w:rStyle w:val="Emphasis"/>
          <w:rFonts w:ascii="Times New Roman" w:hAnsi="Times New Roman" w:cs="Times New Roman"/>
          <w:b/>
          <w:sz w:val="26"/>
          <w:szCs w:val="26"/>
        </w:rPr>
        <w:t>Tình hình chung</w:t>
      </w:r>
      <w:bookmarkEnd w:id="2"/>
    </w:p>
    <w:p w:rsidR="00754E82" w:rsidRDefault="007F1AA9" w:rsidP="00754E82">
      <w:pPr>
        <w:spacing w:line="312" w:lineRule="auto"/>
        <w:ind w:firstLine="720"/>
        <w:jc w:val="both"/>
        <w:rPr>
          <w:rStyle w:val="Emphasis"/>
          <w:rFonts w:ascii="Times New Roman" w:hAnsi="Times New Roman" w:cs="Times New Roman"/>
          <w:i w:val="0"/>
          <w:iCs w:val="0"/>
          <w:sz w:val="26"/>
          <w:szCs w:val="26"/>
        </w:rPr>
      </w:pPr>
      <w:r w:rsidRPr="0085172C">
        <w:rPr>
          <w:rStyle w:val="Emphasis"/>
          <w:rFonts w:ascii="Times New Roman" w:hAnsi="Times New Roman" w:cs="Times New Roman"/>
          <w:i w:val="0"/>
          <w:iCs w:val="0"/>
          <w:sz w:val="26"/>
          <w:szCs w:val="26"/>
        </w:rPr>
        <w:t>Chỉ số dịch vụ vận chuyển hàng hóa (TSI)</w:t>
      </w:r>
      <w:r>
        <w:rPr>
          <w:rStyle w:val="Emphasis"/>
          <w:rFonts w:ascii="Times New Roman" w:hAnsi="Times New Roman" w:cs="Times New Roman"/>
          <w:i w:val="0"/>
          <w:iCs w:val="0"/>
          <w:sz w:val="26"/>
          <w:szCs w:val="26"/>
        </w:rPr>
        <w:t xml:space="preserve"> của Hoa Kỳ</w:t>
      </w:r>
      <w:r w:rsidRPr="0085172C">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được tính trên cơ sở</w:t>
      </w:r>
      <w:r w:rsidRPr="0085172C">
        <w:rPr>
          <w:rStyle w:val="Emphasis"/>
          <w:rFonts w:ascii="Times New Roman" w:hAnsi="Times New Roman" w:cs="Times New Roman"/>
          <w:i w:val="0"/>
          <w:iCs w:val="0"/>
          <w:sz w:val="26"/>
          <w:szCs w:val="26"/>
        </w:rPr>
        <w:t xml:space="preserve"> lượng </w:t>
      </w:r>
      <w:r>
        <w:rPr>
          <w:rStyle w:val="Emphasis"/>
          <w:rFonts w:ascii="Times New Roman" w:hAnsi="Times New Roman" w:cs="Times New Roman"/>
          <w:i w:val="0"/>
          <w:iCs w:val="0"/>
          <w:sz w:val="26"/>
          <w:szCs w:val="26"/>
        </w:rPr>
        <w:t>hàng hóa được vận chuyển theo dịch vụ (không tính hàng hóa tự vận chuyển)</w:t>
      </w:r>
      <w:r w:rsidRPr="0085172C">
        <w:rPr>
          <w:rStyle w:val="Emphasis"/>
          <w:rFonts w:ascii="Times New Roman" w:hAnsi="Times New Roman" w:cs="Times New Roman"/>
          <w:i w:val="0"/>
          <w:iCs w:val="0"/>
          <w:sz w:val="26"/>
          <w:szCs w:val="26"/>
        </w:rPr>
        <w:t>,</w:t>
      </w:r>
      <w:r>
        <w:rPr>
          <w:rStyle w:val="Emphasis"/>
          <w:rFonts w:ascii="Times New Roman" w:hAnsi="Times New Roman" w:cs="Times New Roman"/>
          <w:i w:val="0"/>
          <w:iCs w:val="0"/>
          <w:sz w:val="26"/>
          <w:szCs w:val="26"/>
        </w:rPr>
        <w:t xml:space="preserve"> tiếp tục đạt kỷ lục trong tháng 3/2018 sau khi phá vỡ kỷ lục đã đạt được trong tháng 2,</w:t>
      </w:r>
      <w:r w:rsidRPr="0085172C">
        <w:rPr>
          <w:rStyle w:val="Emphasis"/>
          <w:rFonts w:ascii="Times New Roman" w:hAnsi="Times New Roman" w:cs="Times New Roman"/>
          <w:i w:val="0"/>
          <w:iCs w:val="0"/>
          <w:sz w:val="26"/>
          <w:szCs w:val="26"/>
        </w:rPr>
        <w:t xml:space="preserve"> tăng 1,4 </w:t>
      </w:r>
      <w:r>
        <w:rPr>
          <w:rStyle w:val="Emphasis"/>
          <w:rFonts w:ascii="Times New Roman" w:hAnsi="Times New Roman" w:cs="Times New Roman"/>
          <w:i w:val="0"/>
          <w:iCs w:val="0"/>
          <w:sz w:val="26"/>
          <w:szCs w:val="26"/>
        </w:rPr>
        <w:t>%</w:t>
      </w:r>
      <w:r w:rsidRPr="0085172C">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so với tháng 2</w:t>
      </w:r>
      <w:r w:rsidRPr="0085172C">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Nếu so với năm gốc 2000, c</w:t>
      </w:r>
      <w:r w:rsidRPr="0085172C">
        <w:rPr>
          <w:rStyle w:val="Emphasis"/>
          <w:rFonts w:ascii="Times New Roman" w:hAnsi="Times New Roman" w:cs="Times New Roman"/>
          <w:i w:val="0"/>
          <w:iCs w:val="0"/>
          <w:sz w:val="26"/>
          <w:szCs w:val="26"/>
        </w:rPr>
        <w:t>hỉ số thá</w:t>
      </w:r>
      <w:r>
        <w:rPr>
          <w:rStyle w:val="Emphasis"/>
          <w:rFonts w:ascii="Times New Roman" w:hAnsi="Times New Roman" w:cs="Times New Roman"/>
          <w:i w:val="0"/>
          <w:iCs w:val="0"/>
          <w:sz w:val="26"/>
          <w:szCs w:val="26"/>
        </w:rPr>
        <w:t xml:space="preserve">ng 3/2018 đạt 130,8 và tăng 38,0% </w:t>
      </w:r>
      <w:r w:rsidRPr="0085172C">
        <w:rPr>
          <w:rStyle w:val="Emphasis"/>
          <w:rFonts w:ascii="Times New Roman" w:hAnsi="Times New Roman" w:cs="Times New Roman"/>
          <w:i w:val="0"/>
          <w:iCs w:val="0"/>
          <w:sz w:val="26"/>
          <w:szCs w:val="26"/>
        </w:rPr>
        <w:t xml:space="preserve">so với mức thấp nhất trong tháng 4 năm 2009 </w:t>
      </w:r>
      <w:r>
        <w:rPr>
          <w:rStyle w:val="Emphasis"/>
          <w:rFonts w:ascii="Times New Roman" w:hAnsi="Times New Roman" w:cs="Times New Roman"/>
          <w:i w:val="0"/>
          <w:iCs w:val="0"/>
          <w:sz w:val="26"/>
          <w:szCs w:val="26"/>
        </w:rPr>
        <w:t>khi nền kinh tế ở đáy của suy thoái.</w:t>
      </w:r>
    </w:p>
    <w:p w:rsidR="00754E82" w:rsidRDefault="00754E82" w:rsidP="00754E82">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Ch</w:t>
      </w:r>
      <w:r w:rsidRPr="00754E82">
        <w:rPr>
          <w:rStyle w:val="Emphasis"/>
          <w:rFonts w:ascii="Times New Roman" w:hAnsi="Times New Roman" w:cs="Times New Roman"/>
          <w:i w:val="0"/>
          <w:iCs w:val="0"/>
          <w:sz w:val="26"/>
          <w:szCs w:val="26"/>
        </w:rPr>
        <w:t>ỉ số sản xuất công nghiệp</w:t>
      </w:r>
      <w:r>
        <w:rPr>
          <w:rStyle w:val="Emphasis"/>
          <w:rFonts w:ascii="Times New Roman" w:hAnsi="Times New Roman" w:cs="Times New Roman"/>
          <w:i w:val="0"/>
          <w:iCs w:val="0"/>
          <w:sz w:val="26"/>
          <w:szCs w:val="26"/>
        </w:rPr>
        <w:t xml:space="preserve"> </w:t>
      </w:r>
      <w:r w:rsidRPr="00754E82">
        <w:rPr>
          <w:rStyle w:val="Emphasis"/>
          <w:rFonts w:ascii="Times New Roman" w:hAnsi="Times New Roman" w:cs="Times New Roman"/>
          <w:i w:val="0"/>
          <w:iCs w:val="0"/>
          <w:sz w:val="26"/>
          <w:szCs w:val="26"/>
        </w:rPr>
        <w:t>tăng với sự gia tăng đáng kể trong khai thác mỏ</w:t>
      </w:r>
      <w:r>
        <w:rPr>
          <w:rStyle w:val="Emphasis"/>
          <w:rFonts w:ascii="Times New Roman" w:hAnsi="Times New Roman" w:cs="Times New Roman"/>
          <w:i w:val="0"/>
          <w:iCs w:val="0"/>
          <w:sz w:val="26"/>
          <w:szCs w:val="26"/>
        </w:rPr>
        <w:t xml:space="preserve"> đã góp phần thúc đẩy hoạt động vận chuyển </w:t>
      </w:r>
      <w:r w:rsidRPr="00754E82">
        <w:rPr>
          <w:rStyle w:val="Emphasis"/>
          <w:rFonts w:ascii="Times New Roman" w:hAnsi="Times New Roman" w:cs="Times New Roman"/>
          <w:i w:val="0"/>
          <w:iCs w:val="0"/>
          <w:sz w:val="26"/>
          <w:szCs w:val="26"/>
        </w:rPr>
        <w:t xml:space="preserve">. </w:t>
      </w:r>
    </w:p>
    <w:p w:rsidR="00E740B8" w:rsidRPr="00C45DE0" w:rsidRDefault="00E740B8" w:rsidP="00E740B8">
      <w:pPr>
        <w:pStyle w:val="Caption"/>
        <w:spacing w:line="312" w:lineRule="auto"/>
        <w:jc w:val="center"/>
        <w:rPr>
          <w:rStyle w:val="Emphasis"/>
          <w:rFonts w:ascii="Times New Roman" w:hAnsi="Times New Roman" w:cs="Times New Roman"/>
          <w:i w:val="0"/>
          <w:sz w:val="26"/>
          <w:szCs w:val="26"/>
        </w:rPr>
      </w:pPr>
      <w:r w:rsidRPr="00C45DE0">
        <w:rPr>
          <w:rFonts w:ascii="Times New Roman" w:hAnsi="Times New Roman" w:cs="Times New Roman"/>
          <w:sz w:val="26"/>
          <w:szCs w:val="26"/>
        </w:rPr>
        <w:t xml:space="preserve">Hình </w:t>
      </w:r>
      <w:r w:rsidR="006F6BD9"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6F6BD9"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006F6BD9"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Chỉ số vận chuyển hàng hóa của Hoa Kỳ các tháng năm 2017-2018</w:t>
      </w:r>
    </w:p>
    <w:p w:rsidR="00E740B8" w:rsidRDefault="00AA62F5" w:rsidP="00AA62F5">
      <w:pPr>
        <w:pStyle w:val="ListParagraph"/>
        <w:spacing w:line="312" w:lineRule="auto"/>
        <w:ind w:left="0"/>
        <w:outlineLvl w:val="0"/>
        <w:rPr>
          <w:rStyle w:val="Emphasis"/>
          <w:rFonts w:ascii="Times New Roman" w:hAnsi="Times New Roman" w:cs="Times New Roman"/>
          <w:i w:val="0"/>
          <w:sz w:val="26"/>
          <w:szCs w:val="26"/>
        </w:rPr>
      </w:pPr>
      <w:r>
        <w:rPr>
          <w:noProof/>
        </w:rPr>
        <w:lastRenderedPageBreak/>
        <w:drawing>
          <wp:inline distT="0" distB="0" distL="0" distR="0">
            <wp:extent cx="5486400" cy="3543643"/>
            <wp:effectExtent l="19050" t="0" r="0" b="0"/>
            <wp:docPr id="1" name="Picture 1" descr="https://www.bts.gov/sites/bts.dot.gov/files/TSI%20Graphic%20crop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ts.gov/sites/bts.dot.gov/files/TSI%20Graphic%20crop_5.jpg"/>
                    <pic:cNvPicPr>
                      <a:picLocks noChangeAspect="1" noChangeArrowheads="1"/>
                    </pic:cNvPicPr>
                  </pic:nvPicPr>
                  <pic:blipFill>
                    <a:blip r:embed="rId8"/>
                    <a:srcRect/>
                    <a:stretch>
                      <a:fillRect/>
                    </a:stretch>
                  </pic:blipFill>
                  <pic:spPr bwMode="auto">
                    <a:xfrm>
                      <a:off x="0" y="0"/>
                      <a:ext cx="5486400" cy="3543643"/>
                    </a:xfrm>
                    <a:prstGeom prst="rect">
                      <a:avLst/>
                    </a:prstGeom>
                    <a:noFill/>
                    <a:ln w="9525">
                      <a:noFill/>
                      <a:miter lim="800000"/>
                      <a:headEnd/>
                      <a:tailEnd/>
                    </a:ln>
                  </pic:spPr>
                </pic:pic>
              </a:graphicData>
            </a:graphic>
          </wp:inline>
        </w:drawing>
      </w:r>
    </w:p>
    <w:p w:rsidR="00E740B8" w:rsidRDefault="00E740B8" w:rsidP="00E740B8">
      <w:pPr>
        <w:pStyle w:val="ListParagraph"/>
        <w:spacing w:line="312" w:lineRule="auto"/>
        <w:ind w:left="0"/>
        <w:outlineLvl w:val="0"/>
        <w:rPr>
          <w:rStyle w:val="Emphasis"/>
          <w:rFonts w:ascii="Times New Roman" w:hAnsi="Times New Roman" w:cs="Times New Roman"/>
          <w:b/>
          <w:i w:val="0"/>
          <w:iCs w:val="0"/>
          <w:sz w:val="26"/>
          <w:szCs w:val="26"/>
        </w:rPr>
      </w:pPr>
    </w:p>
    <w:p w:rsidR="00E740B8" w:rsidRDefault="00E740B8" w:rsidP="006F1978">
      <w:pPr>
        <w:pStyle w:val="ListParagraph"/>
        <w:spacing w:line="312" w:lineRule="auto"/>
        <w:ind w:left="0"/>
        <w:jc w:val="center"/>
        <w:rPr>
          <w:rStyle w:val="Emphasis"/>
          <w:rFonts w:ascii="Times New Roman" w:hAnsi="Times New Roman" w:cs="Times New Roman"/>
          <w:iCs w:val="0"/>
          <w:sz w:val="26"/>
          <w:szCs w:val="26"/>
        </w:rPr>
      </w:pPr>
      <w:r w:rsidRPr="00E740B8">
        <w:rPr>
          <w:rStyle w:val="Emphasis"/>
          <w:rFonts w:ascii="Times New Roman" w:hAnsi="Times New Roman" w:cs="Times New Roman"/>
          <w:iCs w:val="0"/>
          <w:sz w:val="26"/>
          <w:szCs w:val="26"/>
        </w:rPr>
        <w:t>Nguồn: Cơ quan thống kê vận tải Hoa Kỳ</w:t>
      </w:r>
      <w:r w:rsidR="00754E82">
        <w:rPr>
          <w:rStyle w:val="Emphasis"/>
          <w:rFonts w:ascii="Times New Roman" w:hAnsi="Times New Roman" w:cs="Times New Roman"/>
          <w:iCs w:val="0"/>
          <w:sz w:val="26"/>
          <w:szCs w:val="26"/>
        </w:rPr>
        <w:t xml:space="preserve"> (số liệu cập nhật ngày 17/5/2018)</w:t>
      </w:r>
    </w:p>
    <w:p w:rsidR="00AA62F5" w:rsidRPr="007F1AA9" w:rsidRDefault="00AA62F5" w:rsidP="00AA62F5">
      <w:pPr>
        <w:spacing w:line="312" w:lineRule="auto"/>
        <w:ind w:firstLine="720"/>
        <w:jc w:val="both"/>
        <w:rPr>
          <w:rStyle w:val="Emphasis"/>
          <w:rFonts w:ascii="Times New Roman" w:hAnsi="Times New Roman" w:cs="Times New Roman"/>
          <w:i w:val="0"/>
          <w:iCs w:val="0"/>
          <w:sz w:val="26"/>
          <w:szCs w:val="26"/>
        </w:rPr>
      </w:pPr>
      <w:r w:rsidRPr="007F1AA9">
        <w:rPr>
          <w:rStyle w:val="Emphasis"/>
          <w:rFonts w:ascii="Times New Roman" w:hAnsi="Times New Roman" w:cs="Times New Roman"/>
          <w:i w:val="0"/>
          <w:iCs w:val="0"/>
          <w:sz w:val="26"/>
          <w:szCs w:val="26"/>
        </w:rPr>
        <w:t>Vận chuyển hàng hóa giữa Hoa Kỳ và các quốc gia Bắc Mỹ khác (Canada và Mexico) vào tháng 3 năm 2018:</w:t>
      </w:r>
    </w:p>
    <w:p w:rsidR="00AA62F5" w:rsidRPr="007F1AA9" w:rsidRDefault="00AA62F5" w:rsidP="00AA62F5">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Phương thức</w:t>
      </w:r>
      <w:r w:rsidRPr="007F1AA9">
        <w:rPr>
          <w:rStyle w:val="Emphasis"/>
          <w:rFonts w:ascii="Times New Roman" w:hAnsi="Times New Roman" w:cs="Times New Roman"/>
          <w:i w:val="0"/>
          <w:iCs w:val="0"/>
          <w:sz w:val="26"/>
          <w:szCs w:val="26"/>
        </w:rPr>
        <w:t xml:space="preserve"> sử dụng nhiều nhất: vận chuyển </w:t>
      </w:r>
      <w:r>
        <w:rPr>
          <w:rStyle w:val="Emphasis"/>
          <w:rFonts w:ascii="Times New Roman" w:hAnsi="Times New Roman" w:cs="Times New Roman"/>
          <w:i w:val="0"/>
          <w:iCs w:val="0"/>
          <w:sz w:val="26"/>
          <w:szCs w:val="26"/>
        </w:rPr>
        <w:t>bằng x</w:t>
      </w:r>
      <w:r w:rsidRPr="007F1AA9">
        <w:rPr>
          <w:rStyle w:val="Emphasis"/>
          <w:rFonts w:ascii="Times New Roman" w:hAnsi="Times New Roman" w:cs="Times New Roman"/>
          <w:i w:val="0"/>
          <w:iCs w:val="0"/>
          <w:sz w:val="26"/>
          <w:szCs w:val="26"/>
        </w:rPr>
        <w:t>e tải</w:t>
      </w:r>
      <w:r>
        <w:rPr>
          <w:rStyle w:val="Emphasis"/>
          <w:rFonts w:ascii="Times New Roman" w:hAnsi="Times New Roman" w:cs="Times New Roman"/>
          <w:i w:val="0"/>
          <w:iCs w:val="0"/>
          <w:sz w:val="26"/>
          <w:szCs w:val="26"/>
        </w:rPr>
        <w:t xml:space="preserve"> đạt</w:t>
      </w:r>
      <w:r w:rsidRPr="007F1AA9">
        <w:rPr>
          <w:rStyle w:val="Emphasis"/>
          <w:rFonts w:ascii="Times New Roman" w:hAnsi="Times New Roman" w:cs="Times New Roman"/>
          <w:i w:val="0"/>
          <w:iCs w:val="0"/>
          <w:sz w:val="26"/>
          <w:szCs w:val="26"/>
        </w:rPr>
        <w:t xml:space="preserve"> 66,5 tỷ USD, tăng 4,1% so với tháng 3 năm 2017</w:t>
      </w:r>
    </w:p>
    <w:p w:rsidR="00AA62F5" w:rsidRDefault="00AA62F5" w:rsidP="00AA62F5">
      <w:pPr>
        <w:spacing w:line="312" w:lineRule="auto"/>
        <w:ind w:firstLine="720"/>
        <w:jc w:val="both"/>
        <w:rPr>
          <w:rStyle w:val="Emphasis"/>
          <w:rFonts w:ascii="Times New Roman" w:hAnsi="Times New Roman" w:cs="Times New Roman"/>
          <w:i w:val="0"/>
          <w:iCs w:val="0"/>
          <w:sz w:val="26"/>
          <w:szCs w:val="26"/>
        </w:rPr>
      </w:pPr>
      <w:r w:rsidRPr="007F1AA9">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Phương thức</w:t>
      </w:r>
      <w:r w:rsidRPr="007F1AA9">
        <w:rPr>
          <w:rStyle w:val="Emphasis"/>
          <w:rFonts w:ascii="Times New Roman" w:hAnsi="Times New Roman" w:cs="Times New Roman"/>
          <w:i w:val="0"/>
          <w:iCs w:val="0"/>
          <w:sz w:val="26"/>
          <w:szCs w:val="26"/>
        </w:rPr>
        <w:t xml:space="preserve"> thứ hai: Đường sắt đã vận chuyển 16,1 tỷ USD hàng hóa, tăng 1,9% so với tháng 3 năm 2017</w:t>
      </w:r>
    </w:p>
    <w:p w:rsidR="00AA62F5" w:rsidRPr="00AA62F5" w:rsidRDefault="00AA62F5" w:rsidP="00AA62F5">
      <w:pPr>
        <w:spacing w:line="312" w:lineRule="auto"/>
        <w:ind w:firstLine="720"/>
        <w:jc w:val="both"/>
        <w:rPr>
          <w:rStyle w:val="Emphasis"/>
          <w:rFonts w:ascii="Times New Roman" w:hAnsi="Times New Roman" w:cs="Times New Roman"/>
          <w:b/>
          <w:iCs w:val="0"/>
          <w:sz w:val="26"/>
          <w:szCs w:val="26"/>
        </w:rPr>
      </w:pPr>
      <w:r w:rsidRPr="00AA62F5">
        <w:rPr>
          <w:rStyle w:val="Emphasis"/>
          <w:rFonts w:ascii="Times New Roman" w:hAnsi="Times New Roman" w:cs="Times New Roman"/>
          <w:b/>
          <w:iCs w:val="0"/>
          <w:sz w:val="26"/>
          <w:szCs w:val="26"/>
        </w:rPr>
        <w:t>Vận chuyển giữa Mỹ và Canada:</w:t>
      </w:r>
    </w:p>
    <w:p w:rsidR="00AA62F5" w:rsidRDefault="00AA62F5" w:rsidP="00AA62F5">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Khoảng 99,4% vận chuyển đường ống giữa Mỹ và Canada là dầu thô và khí ga tự nhiên, kết nối giữa Canada và vùng Trung Tây nước Mỹ.</w:t>
      </w:r>
    </w:p>
    <w:p w:rsidR="00754E82" w:rsidRPr="00332C68" w:rsidRDefault="00754E82" w:rsidP="00332C68">
      <w:pPr>
        <w:pStyle w:val="Caption"/>
        <w:spacing w:line="312" w:lineRule="auto"/>
        <w:jc w:val="center"/>
        <w:rPr>
          <w:rStyle w:val="Emphasis"/>
          <w:rFonts w:ascii="Times New Roman" w:hAnsi="Times New Roman" w:cs="Times New Roman"/>
          <w:i w:val="0"/>
          <w:sz w:val="26"/>
          <w:szCs w:val="26"/>
        </w:rPr>
      </w:pPr>
      <w:r w:rsidRPr="00C45DE0">
        <w:rPr>
          <w:rFonts w:ascii="Times New Roman" w:hAnsi="Times New Roman" w:cs="Times New Roman"/>
          <w:sz w:val="26"/>
          <w:szCs w:val="26"/>
        </w:rPr>
        <w:t xml:space="preserve">Hình </w:t>
      </w:r>
      <w:r w:rsidR="006F6BD9"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6F6BD9" w:rsidRPr="00C45DE0">
        <w:rPr>
          <w:rFonts w:ascii="Times New Roman" w:hAnsi="Times New Roman" w:cs="Times New Roman"/>
          <w:sz w:val="26"/>
          <w:szCs w:val="26"/>
        </w:rPr>
        <w:fldChar w:fldCharType="separate"/>
      </w:r>
      <w:r w:rsidR="00332C68">
        <w:rPr>
          <w:rFonts w:ascii="Times New Roman" w:hAnsi="Times New Roman" w:cs="Times New Roman"/>
          <w:noProof/>
          <w:sz w:val="26"/>
          <w:szCs w:val="26"/>
        </w:rPr>
        <w:t>2</w:t>
      </w:r>
      <w:r w:rsidR="006F6BD9"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Cơ cấu vận chuyển hàng hóa giữa Hoa Kỳ và Canada theo phương thức vận tải</w:t>
      </w:r>
    </w:p>
    <w:p w:rsidR="00AA62F5" w:rsidRDefault="00754E82" w:rsidP="006F1978">
      <w:pPr>
        <w:pStyle w:val="ListParagraph"/>
        <w:spacing w:line="312" w:lineRule="auto"/>
        <w:ind w:left="0"/>
        <w:jc w:val="center"/>
        <w:rPr>
          <w:rStyle w:val="Emphasis"/>
          <w:rFonts w:ascii="Times New Roman" w:hAnsi="Times New Roman" w:cs="Times New Roman"/>
          <w:iCs w:val="0"/>
          <w:sz w:val="26"/>
          <w:szCs w:val="26"/>
        </w:rPr>
      </w:pPr>
      <w:r w:rsidRPr="00754E82">
        <w:rPr>
          <w:rStyle w:val="Emphasis"/>
          <w:rFonts w:ascii="Times New Roman" w:hAnsi="Times New Roman" w:cs="Times New Roman"/>
          <w:iCs w:val="0"/>
          <w:noProof/>
          <w:sz w:val="26"/>
          <w:szCs w:val="26"/>
        </w:rPr>
        <w:lastRenderedPageBreak/>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54E82" w:rsidRDefault="00754E82" w:rsidP="00754E82">
      <w:pPr>
        <w:pStyle w:val="ListParagraph"/>
        <w:spacing w:line="312" w:lineRule="auto"/>
        <w:ind w:left="0"/>
        <w:jc w:val="center"/>
        <w:rPr>
          <w:rStyle w:val="Emphasis"/>
          <w:rFonts w:ascii="Times New Roman" w:hAnsi="Times New Roman" w:cs="Times New Roman"/>
          <w:iCs w:val="0"/>
          <w:sz w:val="26"/>
          <w:szCs w:val="26"/>
        </w:rPr>
      </w:pPr>
      <w:r w:rsidRPr="00E740B8">
        <w:rPr>
          <w:rStyle w:val="Emphasis"/>
          <w:rFonts w:ascii="Times New Roman" w:hAnsi="Times New Roman" w:cs="Times New Roman"/>
          <w:iCs w:val="0"/>
          <w:sz w:val="26"/>
          <w:szCs w:val="26"/>
        </w:rPr>
        <w:t>Nguồn: Cơ quan thống kê vận tải Hoa Kỳ</w:t>
      </w:r>
      <w:r>
        <w:rPr>
          <w:rStyle w:val="Emphasis"/>
          <w:rFonts w:ascii="Times New Roman" w:hAnsi="Times New Roman" w:cs="Times New Roman"/>
          <w:iCs w:val="0"/>
          <w:sz w:val="26"/>
          <w:szCs w:val="26"/>
        </w:rPr>
        <w:t xml:space="preserve"> (số liệu cập nhật ngày 17/5/2018)</w:t>
      </w:r>
    </w:p>
    <w:p w:rsidR="00754E82" w:rsidRPr="00E740B8" w:rsidRDefault="00754E82" w:rsidP="006F1978">
      <w:pPr>
        <w:pStyle w:val="ListParagraph"/>
        <w:spacing w:line="312" w:lineRule="auto"/>
        <w:ind w:left="0"/>
        <w:jc w:val="center"/>
        <w:rPr>
          <w:rStyle w:val="Emphasis"/>
          <w:rFonts w:ascii="Times New Roman" w:hAnsi="Times New Roman" w:cs="Times New Roman"/>
          <w:iCs w:val="0"/>
          <w:sz w:val="26"/>
          <w:szCs w:val="26"/>
        </w:rPr>
      </w:pPr>
    </w:p>
    <w:p w:rsidR="00AF2D6B" w:rsidRDefault="00AF2D6B" w:rsidP="00AF2D6B">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3" w:name="_Toc515543306"/>
      <w:r>
        <w:rPr>
          <w:rStyle w:val="Emphasis"/>
          <w:rFonts w:ascii="Times New Roman" w:hAnsi="Times New Roman" w:cs="Times New Roman"/>
          <w:b/>
          <w:iCs w:val="0"/>
          <w:sz w:val="26"/>
          <w:szCs w:val="26"/>
        </w:rPr>
        <w:t>Vận tải đường bộ:</w:t>
      </w:r>
      <w:bookmarkEnd w:id="3"/>
    </w:p>
    <w:p w:rsidR="00F75E7B" w:rsidRDefault="00F75E7B" w:rsidP="00F75E7B">
      <w:pPr>
        <w:pStyle w:val="ListParagraph"/>
        <w:spacing w:line="312" w:lineRule="auto"/>
        <w:ind w:left="1080"/>
        <w:outlineLvl w:val="1"/>
        <w:rPr>
          <w:rStyle w:val="Emphasis"/>
          <w:rFonts w:ascii="Times New Roman" w:hAnsi="Times New Roman" w:cs="Times New Roman"/>
          <w:b/>
          <w:i w:val="0"/>
          <w:iCs w:val="0"/>
          <w:sz w:val="26"/>
          <w:szCs w:val="26"/>
        </w:rPr>
      </w:pPr>
    </w:p>
    <w:p w:rsidR="00F75E7B" w:rsidRPr="00F75E7B" w:rsidRDefault="00F75E7B" w:rsidP="00F75E7B">
      <w:pPr>
        <w:pStyle w:val="ListParagraph"/>
        <w:spacing w:line="312" w:lineRule="auto"/>
        <w:ind w:left="0"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xml:space="preserve">Theo số liệu thống kê của </w:t>
      </w:r>
      <w:r w:rsidRPr="00F75E7B">
        <w:rPr>
          <w:rStyle w:val="Emphasis"/>
          <w:rFonts w:ascii="Times New Roman" w:hAnsi="Times New Roman" w:cs="Times New Roman"/>
          <w:i w:val="0"/>
          <w:iCs w:val="0"/>
          <w:sz w:val="26"/>
          <w:szCs w:val="26"/>
        </w:rPr>
        <w:t>Hiệp hội Xe tải Mỹ (ATA</w:t>
      </w:r>
      <w:r>
        <w:rPr>
          <w:rStyle w:val="Emphasis"/>
          <w:rFonts w:ascii="Times New Roman" w:hAnsi="Times New Roman" w:cs="Times New Roman"/>
          <w:i w:val="0"/>
          <w:iCs w:val="0"/>
          <w:sz w:val="26"/>
          <w:szCs w:val="26"/>
        </w:rPr>
        <w:t>), tải trọng của phân khúc</w:t>
      </w:r>
      <w:r w:rsidRPr="00F75E7B">
        <w:rPr>
          <w:rStyle w:val="Emphasis"/>
          <w:rFonts w:ascii="Times New Roman" w:hAnsi="Times New Roman" w:cs="Times New Roman"/>
          <w:i w:val="0"/>
          <w:iCs w:val="0"/>
          <w:sz w:val="26"/>
          <w:szCs w:val="26"/>
        </w:rPr>
        <w:t xml:space="preserve"> xe tải </w:t>
      </w:r>
      <w:r>
        <w:rPr>
          <w:rStyle w:val="Emphasis"/>
          <w:rFonts w:ascii="Times New Roman" w:hAnsi="Times New Roman" w:cs="Times New Roman"/>
          <w:i w:val="0"/>
          <w:iCs w:val="0"/>
          <w:sz w:val="26"/>
          <w:szCs w:val="26"/>
        </w:rPr>
        <w:t>của Mỹ vẫn tiếp tục tăng trong tháng 4/2018.</w:t>
      </w:r>
    </w:p>
    <w:p w:rsidR="00F75E7B" w:rsidRPr="003D2C31" w:rsidRDefault="00F75E7B" w:rsidP="003D2C31">
      <w:pPr>
        <w:pStyle w:val="ListParagraph"/>
        <w:spacing w:line="312" w:lineRule="auto"/>
        <w:ind w:left="0" w:firstLine="720"/>
        <w:jc w:val="both"/>
        <w:rPr>
          <w:rStyle w:val="Emphasis"/>
          <w:rFonts w:ascii="Times New Roman" w:hAnsi="Times New Roman" w:cs="Times New Roman"/>
          <w:i w:val="0"/>
          <w:iCs w:val="0"/>
          <w:sz w:val="26"/>
          <w:szCs w:val="26"/>
        </w:rPr>
      </w:pPr>
      <w:r w:rsidRPr="00F75E7B">
        <w:rPr>
          <w:rStyle w:val="Emphasis"/>
          <w:rFonts w:ascii="Times New Roman" w:hAnsi="Times New Roman" w:cs="Times New Roman"/>
          <w:i w:val="0"/>
          <w:iCs w:val="0"/>
          <w:sz w:val="26"/>
          <w:szCs w:val="26"/>
        </w:rPr>
        <w:t>Chỉ số trọng tải xe tải cho thuê được điều chỉnh theo mùa (SA) củ</w:t>
      </w:r>
      <w:r>
        <w:rPr>
          <w:rStyle w:val="Emphasis"/>
          <w:rFonts w:ascii="Times New Roman" w:hAnsi="Times New Roman" w:cs="Times New Roman"/>
          <w:i w:val="0"/>
          <w:iCs w:val="0"/>
          <w:sz w:val="26"/>
          <w:szCs w:val="26"/>
        </w:rPr>
        <w:t>a ATA tăng 1,1% trong</w:t>
      </w:r>
      <w:r w:rsidRPr="00F75E7B">
        <w:rPr>
          <w:rStyle w:val="Emphasis"/>
          <w:rFonts w:ascii="Times New Roman" w:hAnsi="Times New Roman" w:cs="Times New Roman"/>
          <w:i w:val="0"/>
          <w:iCs w:val="0"/>
          <w:sz w:val="26"/>
          <w:szCs w:val="26"/>
        </w:rPr>
        <w:t xml:space="preserve"> tháng 4</w:t>
      </w:r>
      <w:r w:rsidR="003D2C31">
        <w:rPr>
          <w:rStyle w:val="Emphasis"/>
          <w:rFonts w:ascii="Times New Roman" w:hAnsi="Times New Roman" w:cs="Times New Roman"/>
          <w:i w:val="0"/>
          <w:iCs w:val="0"/>
          <w:sz w:val="26"/>
          <w:szCs w:val="26"/>
        </w:rPr>
        <w:t>/2018</w:t>
      </w:r>
      <w:r w:rsidRPr="00F75E7B">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 xml:space="preserve">so với tháng 3, đạt </w:t>
      </w:r>
      <w:r w:rsidRPr="00F75E7B">
        <w:rPr>
          <w:rStyle w:val="Emphasis"/>
          <w:rFonts w:ascii="Times New Roman" w:hAnsi="Times New Roman" w:cs="Times New Roman"/>
          <w:i w:val="0"/>
          <w:iCs w:val="0"/>
          <w:sz w:val="26"/>
          <w:szCs w:val="26"/>
        </w:rPr>
        <w:t>mức 112,5 (</w:t>
      </w:r>
      <w:r>
        <w:rPr>
          <w:rStyle w:val="Emphasis"/>
          <w:rFonts w:ascii="Times New Roman" w:hAnsi="Times New Roman" w:cs="Times New Roman"/>
          <w:i w:val="0"/>
          <w:iCs w:val="0"/>
          <w:sz w:val="26"/>
          <w:szCs w:val="26"/>
        </w:rPr>
        <w:t>năm 2015 = 100).</w:t>
      </w:r>
    </w:p>
    <w:p w:rsidR="00F75E7B" w:rsidRPr="00F75E7B" w:rsidRDefault="00F75E7B" w:rsidP="00F75E7B">
      <w:pPr>
        <w:pStyle w:val="ListParagraph"/>
        <w:spacing w:line="312" w:lineRule="auto"/>
        <w:ind w:left="0" w:firstLine="720"/>
        <w:jc w:val="both"/>
        <w:rPr>
          <w:rStyle w:val="Emphasis"/>
          <w:rFonts w:ascii="Times New Roman" w:hAnsi="Times New Roman" w:cs="Times New Roman"/>
          <w:i w:val="0"/>
          <w:iCs w:val="0"/>
          <w:sz w:val="26"/>
          <w:szCs w:val="26"/>
        </w:rPr>
      </w:pPr>
      <w:r w:rsidRPr="00F75E7B">
        <w:rPr>
          <w:rStyle w:val="Emphasis"/>
          <w:rFonts w:ascii="Times New Roman" w:hAnsi="Times New Roman" w:cs="Times New Roman"/>
          <w:i w:val="0"/>
          <w:iCs w:val="0"/>
          <w:sz w:val="26"/>
          <w:szCs w:val="26"/>
        </w:rPr>
        <w:t>So với tháng 4/2017, chỉ số</w:t>
      </w:r>
      <w:r>
        <w:rPr>
          <w:rStyle w:val="Emphasis"/>
          <w:rFonts w:ascii="Times New Roman" w:hAnsi="Times New Roman" w:cs="Times New Roman"/>
          <w:i w:val="0"/>
          <w:iCs w:val="0"/>
          <w:sz w:val="26"/>
          <w:szCs w:val="26"/>
        </w:rPr>
        <w:t xml:space="preserve"> SA tăng 9,5%, đây là </w:t>
      </w:r>
      <w:r w:rsidRPr="00F75E7B">
        <w:rPr>
          <w:rStyle w:val="Emphasis"/>
          <w:rFonts w:ascii="Times New Roman" w:hAnsi="Times New Roman" w:cs="Times New Roman"/>
          <w:i w:val="0"/>
          <w:iCs w:val="0"/>
          <w:sz w:val="26"/>
          <w:szCs w:val="26"/>
        </w:rPr>
        <w:t xml:space="preserve">mức tăng </w:t>
      </w:r>
      <w:r>
        <w:rPr>
          <w:rStyle w:val="Emphasis"/>
          <w:rFonts w:ascii="Times New Roman" w:hAnsi="Times New Roman" w:cs="Times New Roman"/>
          <w:i w:val="0"/>
          <w:iCs w:val="0"/>
          <w:sz w:val="26"/>
          <w:szCs w:val="26"/>
        </w:rPr>
        <w:t>so với cùng kỳ năm trước cao</w:t>
      </w:r>
      <w:r w:rsidRPr="00F75E7B">
        <w:rPr>
          <w:rStyle w:val="Emphasis"/>
          <w:rFonts w:ascii="Times New Roman" w:hAnsi="Times New Roman" w:cs="Times New Roman"/>
          <w:i w:val="0"/>
          <w:iCs w:val="0"/>
          <w:sz w:val="26"/>
          <w:szCs w:val="26"/>
        </w:rPr>
        <w:t xml:space="preserve"> nhất từ</w:t>
      </w:r>
      <w:r>
        <w:rPr>
          <w:rStyle w:val="Emphasis"/>
          <w:rFonts w:ascii="Times New Roman" w:hAnsi="Times New Roman" w:cs="Times New Roman"/>
          <w:i w:val="0"/>
          <w:iCs w:val="0"/>
          <w:sz w:val="26"/>
          <w:szCs w:val="26"/>
        </w:rPr>
        <w:t xml:space="preserve"> ​​tháng 10 năm 2017</w:t>
      </w:r>
      <w:r w:rsidRPr="00F75E7B">
        <w:rPr>
          <w:rStyle w:val="Emphasis"/>
          <w:rFonts w:ascii="Times New Roman" w:hAnsi="Times New Roman" w:cs="Times New Roman"/>
          <w:i w:val="0"/>
          <w:iCs w:val="0"/>
          <w:sz w:val="26"/>
          <w:szCs w:val="26"/>
        </w:rPr>
        <w:t>.</w:t>
      </w:r>
    </w:p>
    <w:p w:rsidR="00F75E7B" w:rsidRDefault="00F75E7B" w:rsidP="00F75E7B">
      <w:pPr>
        <w:pStyle w:val="ListParagraph"/>
        <w:spacing w:line="312" w:lineRule="auto"/>
        <w:ind w:left="0" w:firstLine="720"/>
        <w:jc w:val="both"/>
        <w:rPr>
          <w:rStyle w:val="Emphasis"/>
          <w:rFonts w:ascii="Times New Roman" w:hAnsi="Times New Roman" w:cs="Times New Roman"/>
          <w:i w:val="0"/>
          <w:iCs w:val="0"/>
          <w:sz w:val="26"/>
          <w:szCs w:val="26"/>
        </w:rPr>
      </w:pPr>
      <w:r w:rsidRPr="00F75E7B">
        <w:rPr>
          <w:rStyle w:val="Emphasis"/>
          <w:rFonts w:ascii="Times New Roman" w:hAnsi="Times New Roman" w:cs="Times New Roman"/>
          <w:i w:val="0"/>
          <w:iCs w:val="0"/>
          <w:sz w:val="26"/>
          <w:szCs w:val="26"/>
        </w:rPr>
        <w:t xml:space="preserve">Trọng tải hàng hóa xe tải </w:t>
      </w:r>
      <w:r>
        <w:rPr>
          <w:rStyle w:val="Emphasis"/>
          <w:rFonts w:ascii="Times New Roman" w:hAnsi="Times New Roman" w:cs="Times New Roman"/>
          <w:i w:val="0"/>
          <w:iCs w:val="0"/>
          <w:sz w:val="26"/>
          <w:szCs w:val="26"/>
        </w:rPr>
        <w:t xml:space="preserve">sẽ còn tiếp tục tăng, do mùa lạnh đã qua đi và các hoạt động sản xuất, xây dựng sẽ sôi động hơn trong những tháng tới. Một số nhà máy đã có kế hoạch tăng sản lượng và hoạt động xây dựng cũng có tín hiệu tích cực hơn từ sự ấm lên của thị trường nhà đất và thu nhập đầu người cũng như GDP của Mỹ tăng trưởng tốt trong quí 1/2018. </w:t>
      </w:r>
    </w:p>
    <w:p w:rsidR="00F75E7B" w:rsidRDefault="00F75E7B" w:rsidP="00F75E7B">
      <w:pPr>
        <w:pStyle w:val="ListParagraph"/>
        <w:spacing w:line="312" w:lineRule="auto"/>
        <w:ind w:left="0"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xml:space="preserve">Còn theo số liệu thống kê đầy đủ của Cơ quan thống kê quốc gia về vận tải của Mỹ, tổng vận chuyển hàng hóa bằng xe tải trong tháng 3/2018 đạt 66,5 tỷ USD và chiếm tới 62,9% tổng giá trị hàng hóa được vận chuyển của Hoa Kỳ. </w:t>
      </w:r>
    </w:p>
    <w:p w:rsidR="00F75E7B" w:rsidRPr="00F75E7B" w:rsidRDefault="00F75E7B" w:rsidP="00F75E7B">
      <w:pPr>
        <w:pStyle w:val="ListParagraph"/>
        <w:spacing w:line="312" w:lineRule="auto"/>
        <w:ind w:left="0" w:firstLine="720"/>
        <w:jc w:val="both"/>
        <w:rPr>
          <w:rStyle w:val="Emphasis"/>
          <w:rFonts w:ascii="Times New Roman" w:hAnsi="Times New Roman" w:cs="Times New Roman"/>
          <w:b/>
          <w:i w:val="0"/>
          <w:iCs w:val="0"/>
          <w:sz w:val="26"/>
          <w:szCs w:val="26"/>
        </w:rPr>
      </w:pPr>
      <w:r w:rsidRPr="00F75E7B">
        <w:rPr>
          <w:rStyle w:val="Emphasis"/>
          <w:rFonts w:ascii="Times New Roman" w:hAnsi="Times New Roman" w:cs="Times New Roman"/>
          <w:b/>
          <w:i w:val="0"/>
          <w:iCs w:val="0"/>
          <w:sz w:val="26"/>
          <w:szCs w:val="26"/>
        </w:rPr>
        <w:t>Bảng: Các chỉ tiêu về vận chuyển hàng hóa bằng xe tải tại Mỹ</w:t>
      </w:r>
    </w:p>
    <w:tbl>
      <w:tblPr>
        <w:tblW w:w="8673"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0"/>
        <w:gridCol w:w="1230"/>
        <w:gridCol w:w="1472"/>
        <w:gridCol w:w="2031"/>
      </w:tblGrid>
      <w:tr w:rsidR="00995018" w:rsidTr="00995018">
        <w:trPr>
          <w:trHeight w:val="808"/>
        </w:trPr>
        <w:tc>
          <w:tcPr>
            <w:tcW w:w="0" w:type="auto"/>
          </w:tcPr>
          <w:p w:rsidR="00995018" w:rsidRDefault="00995018" w:rsidP="007F1AA9">
            <w:pPr>
              <w:spacing w:after="0" w:line="312" w:lineRule="auto"/>
              <w:jc w:val="both"/>
              <w:rPr>
                <w:rStyle w:val="Emphasis"/>
                <w:rFonts w:ascii="Times New Roman" w:hAnsi="Times New Roman" w:cs="Times New Roman"/>
                <w:b/>
                <w:i w:val="0"/>
                <w:iCs w:val="0"/>
                <w:sz w:val="26"/>
                <w:szCs w:val="26"/>
              </w:rPr>
            </w:pPr>
            <w:r>
              <w:rPr>
                <w:rStyle w:val="Emphasis"/>
                <w:rFonts w:ascii="Times New Roman" w:hAnsi="Times New Roman" w:cs="Times New Roman"/>
                <w:b/>
                <w:i w:val="0"/>
                <w:iCs w:val="0"/>
                <w:sz w:val="26"/>
                <w:szCs w:val="26"/>
              </w:rPr>
              <w:t>Các chỉ tiêu</w:t>
            </w:r>
          </w:p>
        </w:tc>
        <w:tc>
          <w:tcPr>
            <w:tcW w:w="1230" w:type="dxa"/>
          </w:tcPr>
          <w:p w:rsidR="00995018" w:rsidRDefault="00995018" w:rsidP="007F1AA9">
            <w:pPr>
              <w:spacing w:after="0" w:line="312" w:lineRule="auto"/>
              <w:jc w:val="both"/>
              <w:rPr>
                <w:rStyle w:val="Emphasis"/>
                <w:rFonts w:ascii="Times New Roman" w:hAnsi="Times New Roman" w:cs="Times New Roman"/>
                <w:b/>
                <w:i w:val="0"/>
                <w:iCs w:val="0"/>
                <w:sz w:val="26"/>
                <w:szCs w:val="26"/>
              </w:rPr>
            </w:pPr>
            <w:r>
              <w:rPr>
                <w:rStyle w:val="Emphasis"/>
                <w:rFonts w:ascii="Times New Roman" w:hAnsi="Times New Roman" w:cs="Times New Roman"/>
                <w:b/>
                <w:i w:val="0"/>
                <w:iCs w:val="0"/>
                <w:sz w:val="26"/>
                <w:szCs w:val="26"/>
              </w:rPr>
              <w:t>Giá trị (tỷ USD)</w:t>
            </w:r>
          </w:p>
        </w:tc>
        <w:tc>
          <w:tcPr>
            <w:tcW w:w="1472" w:type="dxa"/>
          </w:tcPr>
          <w:p w:rsidR="00995018" w:rsidRDefault="00995018" w:rsidP="007F1AA9">
            <w:pPr>
              <w:spacing w:after="0" w:line="312" w:lineRule="auto"/>
              <w:jc w:val="both"/>
              <w:rPr>
                <w:rStyle w:val="Emphasis"/>
                <w:rFonts w:ascii="Times New Roman" w:hAnsi="Times New Roman" w:cs="Times New Roman"/>
                <w:b/>
                <w:i w:val="0"/>
                <w:iCs w:val="0"/>
                <w:sz w:val="26"/>
                <w:szCs w:val="26"/>
              </w:rPr>
            </w:pPr>
            <w:r>
              <w:rPr>
                <w:rStyle w:val="Emphasis"/>
                <w:rFonts w:ascii="Times New Roman" w:hAnsi="Times New Roman" w:cs="Times New Roman"/>
                <w:b/>
                <w:i w:val="0"/>
                <w:iCs w:val="0"/>
                <w:sz w:val="26"/>
                <w:szCs w:val="26"/>
              </w:rPr>
              <w:t xml:space="preserve">So với cùng kỳ </w:t>
            </w:r>
            <w:r>
              <w:rPr>
                <w:rStyle w:val="Emphasis"/>
                <w:rFonts w:ascii="Times New Roman" w:hAnsi="Times New Roman" w:cs="Times New Roman"/>
                <w:b/>
                <w:i w:val="0"/>
                <w:iCs w:val="0"/>
                <w:sz w:val="26"/>
                <w:szCs w:val="26"/>
              </w:rPr>
              <w:lastRenderedPageBreak/>
              <w:t>năm trước</w:t>
            </w:r>
          </w:p>
        </w:tc>
        <w:tc>
          <w:tcPr>
            <w:tcW w:w="2031" w:type="dxa"/>
          </w:tcPr>
          <w:p w:rsidR="00995018" w:rsidRDefault="00995018" w:rsidP="007F1AA9">
            <w:pPr>
              <w:spacing w:after="0" w:line="312" w:lineRule="auto"/>
              <w:jc w:val="both"/>
              <w:rPr>
                <w:rStyle w:val="Emphasis"/>
                <w:rFonts w:ascii="Times New Roman" w:hAnsi="Times New Roman" w:cs="Times New Roman"/>
                <w:b/>
                <w:i w:val="0"/>
                <w:iCs w:val="0"/>
                <w:sz w:val="26"/>
                <w:szCs w:val="26"/>
              </w:rPr>
            </w:pPr>
            <w:r>
              <w:rPr>
                <w:rStyle w:val="Emphasis"/>
                <w:rFonts w:ascii="Times New Roman" w:hAnsi="Times New Roman" w:cs="Times New Roman"/>
                <w:b/>
                <w:i w:val="0"/>
                <w:iCs w:val="0"/>
                <w:sz w:val="26"/>
                <w:szCs w:val="26"/>
              </w:rPr>
              <w:lastRenderedPageBreak/>
              <w:t>Tỷ trọng trong tổng vận tải</w:t>
            </w:r>
          </w:p>
        </w:tc>
      </w:tr>
      <w:tr w:rsidR="00995018" w:rsidTr="00995018">
        <w:trPr>
          <w:trHeight w:val="808"/>
        </w:trPr>
        <w:tc>
          <w:tcPr>
            <w:tcW w:w="0" w:type="auto"/>
          </w:tcPr>
          <w:p w:rsidR="00995018" w:rsidRPr="007F1AA9" w:rsidRDefault="00995018" w:rsidP="00995018">
            <w:pPr>
              <w:spacing w:after="0" w:line="312" w:lineRule="auto"/>
              <w:jc w:val="both"/>
              <w:rPr>
                <w:rStyle w:val="Emphasis"/>
                <w:rFonts w:ascii="Times New Roman" w:hAnsi="Times New Roman" w:cs="Times New Roman"/>
                <w:b/>
                <w:i w:val="0"/>
                <w:iCs w:val="0"/>
                <w:sz w:val="26"/>
                <w:szCs w:val="26"/>
              </w:rPr>
            </w:pPr>
            <w:r>
              <w:rPr>
                <w:rStyle w:val="Emphasis"/>
                <w:rFonts w:ascii="Times New Roman" w:hAnsi="Times New Roman" w:cs="Times New Roman"/>
                <w:b/>
                <w:i w:val="0"/>
                <w:iCs w:val="0"/>
                <w:sz w:val="26"/>
                <w:szCs w:val="26"/>
              </w:rPr>
              <w:lastRenderedPageBreak/>
              <w:t xml:space="preserve">Tổng vận chuyển bằng xe tải </w:t>
            </w:r>
          </w:p>
        </w:tc>
        <w:tc>
          <w:tcPr>
            <w:tcW w:w="1230" w:type="dxa"/>
          </w:tcPr>
          <w:p w:rsidR="00995018" w:rsidRPr="007F1AA9" w:rsidRDefault="00995018" w:rsidP="007F1AA9">
            <w:pPr>
              <w:spacing w:after="0" w:line="312" w:lineRule="auto"/>
              <w:jc w:val="both"/>
              <w:rPr>
                <w:rStyle w:val="Emphasis"/>
                <w:rFonts w:ascii="Times New Roman" w:hAnsi="Times New Roman" w:cs="Times New Roman"/>
                <w:b/>
                <w:i w:val="0"/>
                <w:iCs w:val="0"/>
                <w:sz w:val="26"/>
                <w:szCs w:val="26"/>
              </w:rPr>
            </w:pPr>
            <w:r>
              <w:rPr>
                <w:rStyle w:val="Emphasis"/>
                <w:rFonts w:ascii="Times New Roman" w:hAnsi="Times New Roman" w:cs="Times New Roman"/>
                <w:b/>
                <w:i w:val="0"/>
                <w:iCs w:val="0"/>
                <w:sz w:val="26"/>
                <w:szCs w:val="26"/>
              </w:rPr>
              <w:t>66,5</w:t>
            </w:r>
          </w:p>
        </w:tc>
        <w:tc>
          <w:tcPr>
            <w:tcW w:w="1472" w:type="dxa"/>
          </w:tcPr>
          <w:p w:rsidR="00995018" w:rsidRDefault="00995018" w:rsidP="007F1AA9">
            <w:pPr>
              <w:spacing w:after="0" w:line="312" w:lineRule="auto"/>
              <w:jc w:val="both"/>
              <w:rPr>
                <w:rStyle w:val="Emphasis"/>
                <w:rFonts w:ascii="Times New Roman" w:hAnsi="Times New Roman" w:cs="Times New Roman"/>
                <w:b/>
                <w:i w:val="0"/>
                <w:iCs w:val="0"/>
                <w:sz w:val="26"/>
                <w:szCs w:val="26"/>
              </w:rPr>
            </w:pPr>
            <w:r>
              <w:rPr>
                <w:rStyle w:val="Emphasis"/>
                <w:rFonts w:ascii="Times New Roman" w:hAnsi="Times New Roman" w:cs="Times New Roman"/>
                <w:b/>
                <w:i w:val="0"/>
                <w:iCs w:val="0"/>
                <w:sz w:val="26"/>
                <w:szCs w:val="26"/>
              </w:rPr>
              <w:t>4,1</w:t>
            </w:r>
          </w:p>
        </w:tc>
        <w:tc>
          <w:tcPr>
            <w:tcW w:w="2031" w:type="dxa"/>
          </w:tcPr>
          <w:p w:rsidR="00995018" w:rsidRDefault="00995018" w:rsidP="007F1AA9">
            <w:pPr>
              <w:spacing w:after="0" w:line="312" w:lineRule="auto"/>
              <w:jc w:val="both"/>
              <w:rPr>
                <w:rStyle w:val="Emphasis"/>
                <w:rFonts w:ascii="Times New Roman" w:hAnsi="Times New Roman" w:cs="Times New Roman"/>
                <w:b/>
                <w:i w:val="0"/>
                <w:iCs w:val="0"/>
                <w:sz w:val="26"/>
                <w:szCs w:val="26"/>
              </w:rPr>
            </w:pPr>
            <w:r>
              <w:rPr>
                <w:rStyle w:val="Emphasis"/>
                <w:rFonts w:ascii="Times New Roman" w:hAnsi="Times New Roman" w:cs="Times New Roman"/>
                <w:b/>
                <w:i w:val="0"/>
                <w:iCs w:val="0"/>
                <w:sz w:val="26"/>
                <w:szCs w:val="26"/>
              </w:rPr>
              <w:t>62,9</w:t>
            </w:r>
          </w:p>
        </w:tc>
      </w:tr>
      <w:tr w:rsidR="00995018" w:rsidTr="00995018">
        <w:trPr>
          <w:trHeight w:val="552"/>
        </w:trPr>
        <w:tc>
          <w:tcPr>
            <w:tcW w:w="0" w:type="auto"/>
          </w:tcPr>
          <w:p w:rsidR="00995018" w:rsidRDefault="00995018" w:rsidP="007F1AA9">
            <w:pPr>
              <w:spacing w:after="0" w:line="312" w:lineRule="auto"/>
              <w:jc w:val="both"/>
              <w:rPr>
                <w:rStyle w:val="Emphasis"/>
                <w:rFonts w:ascii="Times New Roman" w:hAnsi="Times New Roman" w:cs="Times New Roman"/>
                <w:b/>
                <w:i w:val="0"/>
                <w:iCs w:val="0"/>
                <w:sz w:val="26"/>
                <w:szCs w:val="26"/>
              </w:rPr>
            </w:pPr>
            <w:r>
              <w:rPr>
                <w:rStyle w:val="Emphasis"/>
                <w:rFonts w:ascii="Times New Roman" w:hAnsi="Times New Roman" w:cs="Times New Roman"/>
                <w:b/>
                <w:i w:val="0"/>
                <w:iCs w:val="0"/>
                <w:sz w:val="26"/>
                <w:szCs w:val="26"/>
              </w:rPr>
              <w:t>Vận chuyển bằng xe tải theo tuyến</w:t>
            </w:r>
          </w:p>
        </w:tc>
        <w:tc>
          <w:tcPr>
            <w:tcW w:w="1230" w:type="dxa"/>
          </w:tcPr>
          <w:p w:rsidR="00995018" w:rsidRDefault="00995018" w:rsidP="007F1AA9">
            <w:pPr>
              <w:spacing w:after="0" w:line="312" w:lineRule="auto"/>
              <w:jc w:val="both"/>
              <w:rPr>
                <w:rStyle w:val="Emphasis"/>
                <w:rFonts w:ascii="Times New Roman" w:hAnsi="Times New Roman" w:cs="Times New Roman"/>
                <w:b/>
                <w:i w:val="0"/>
                <w:iCs w:val="0"/>
                <w:sz w:val="26"/>
                <w:szCs w:val="26"/>
              </w:rPr>
            </w:pPr>
          </w:p>
        </w:tc>
        <w:tc>
          <w:tcPr>
            <w:tcW w:w="1472" w:type="dxa"/>
          </w:tcPr>
          <w:p w:rsidR="00995018" w:rsidRDefault="00995018" w:rsidP="007F1AA9">
            <w:pPr>
              <w:spacing w:after="0" w:line="312" w:lineRule="auto"/>
              <w:jc w:val="both"/>
              <w:rPr>
                <w:rStyle w:val="Emphasis"/>
                <w:rFonts w:ascii="Times New Roman" w:hAnsi="Times New Roman" w:cs="Times New Roman"/>
                <w:b/>
                <w:i w:val="0"/>
                <w:iCs w:val="0"/>
                <w:sz w:val="26"/>
                <w:szCs w:val="26"/>
              </w:rPr>
            </w:pPr>
          </w:p>
        </w:tc>
        <w:tc>
          <w:tcPr>
            <w:tcW w:w="2031" w:type="dxa"/>
          </w:tcPr>
          <w:p w:rsidR="00995018" w:rsidRDefault="00995018" w:rsidP="007F1AA9">
            <w:pPr>
              <w:spacing w:after="0" w:line="312" w:lineRule="auto"/>
              <w:jc w:val="both"/>
              <w:rPr>
                <w:rStyle w:val="Emphasis"/>
                <w:rFonts w:ascii="Times New Roman" w:hAnsi="Times New Roman" w:cs="Times New Roman"/>
                <w:b/>
                <w:i w:val="0"/>
                <w:iCs w:val="0"/>
                <w:sz w:val="26"/>
                <w:szCs w:val="26"/>
              </w:rPr>
            </w:pPr>
          </w:p>
        </w:tc>
      </w:tr>
      <w:tr w:rsidR="00995018" w:rsidTr="00995018">
        <w:trPr>
          <w:trHeight w:val="559"/>
        </w:trPr>
        <w:tc>
          <w:tcPr>
            <w:tcW w:w="0" w:type="auto"/>
          </w:tcPr>
          <w:p w:rsidR="00995018" w:rsidRDefault="00995018" w:rsidP="007F1AA9">
            <w:pPr>
              <w:spacing w:after="0" w:line="312" w:lineRule="auto"/>
              <w:jc w:val="both"/>
              <w:rPr>
                <w:rStyle w:val="Emphasis"/>
                <w:rFonts w:ascii="Times New Roman" w:hAnsi="Times New Roman" w:cs="Times New Roman"/>
                <w:b/>
                <w:i w:val="0"/>
                <w:iCs w:val="0"/>
                <w:sz w:val="26"/>
                <w:szCs w:val="26"/>
              </w:rPr>
            </w:pPr>
            <w:r w:rsidRPr="007F1AA9">
              <w:rPr>
                <w:rStyle w:val="Emphasis"/>
                <w:rFonts w:ascii="Times New Roman" w:hAnsi="Times New Roman" w:cs="Times New Roman"/>
                <w:iCs w:val="0"/>
                <w:sz w:val="26"/>
                <w:szCs w:val="26"/>
              </w:rPr>
              <w:t>Hoa Kỳ-Canada</w:t>
            </w:r>
          </w:p>
        </w:tc>
        <w:tc>
          <w:tcPr>
            <w:tcW w:w="1230" w:type="dxa"/>
          </w:tcPr>
          <w:p w:rsidR="00995018" w:rsidRDefault="00995018" w:rsidP="007F1AA9">
            <w:pPr>
              <w:spacing w:after="0" w:line="312" w:lineRule="auto"/>
              <w:jc w:val="both"/>
              <w:rPr>
                <w:rStyle w:val="Emphasis"/>
                <w:rFonts w:ascii="Times New Roman" w:hAnsi="Times New Roman" w:cs="Times New Roman"/>
                <w:b/>
                <w:i w:val="0"/>
                <w:iCs w:val="0"/>
                <w:sz w:val="26"/>
                <w:szCs w:val="26"/>
              </w:rPr>
            </w:pPr>
            <w:r w:rsidRPr="007F1AA9">
              <w:rPr>
                <w:rStyle w:val="Emphasis"/>
                <w:rFonts w:ascii="Times New Roman" w:hAnsi="Times New Roman" w:cs="Times New Roman"/>
                <w:i w:val="0"/>
                <w:iCs w:val="0"/>
                <w:sz w:val="26"/>
                <w:szCs w:val="26"/>
              </w:rPr>
              <w:t>31,1</w:t>
            </w:r>
          </w:p>
        </w:tc>
        <w:tc>
          <w:tcPr>
            <w:tcW w:w="1472" w:type="dxa"/>
          </w:tcPr>
          <w:p w:rsidR="00995018" w:rsidRPr="007F1AA9"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3,8</w:t>
            </w:r>
          </w:p>
        </w:tc>
        <w:tc>
          <w:tcPr>
            <w:tcW w:w="2031" w:type="dxa"/>
          </w:tcPr>
          <w:p w:rsidR="00995018" w:rsidRPr="00995018" w:rsidRDefault="00995018" w:rsidP="007F1AA9">
            <w:pPr>
              <w:spacing w:after="0" w:line="312" w:lineRule="auto"/>
              <w:jc w:val="both"/>
              <w:rPr>
                <w:rStyle w:val="Emphasis"/>
                <w:rFonts w:ascii="Times New Roman" w:hAnsi="Times New Roman" w:cs="Times New Roman"/>
                <w:i w:val="0"/>
                <w:iCs w:val="0"/>
                <w:sz w:val="26"/>
                <w:szCs w:val="26"/>
              </w:rPr>
            </w:pPr>
            <w:r w:rsidRPr="00995018">
              <w:rPr>
                <w:rStyle w:val="Emphasis"/>
                <w:rFonts w:ascii="Times New Roman" w:hAnsi="Times New Roman" w:cs="Times New Roman"/>
                <w:i w:val="0"/>
                <w:iCs w:val="0"/>
                <w:sz w:val="26"/>
                <w:szCs w:val="26"/>
              </w:rPr>
              <w:t>57,6</w:t>
            </w:r>
          </w:p>
        </w:tc>
      </w:tr>
      <w:tr w:rsidR="00995018" w:rsidTr="00995018">
        <w:trPr>
          <w:trHeight w:val="559"/>
        </w:trPr>
        <w:tc>
          <w:tcPr>
            <w:tcW w:w="0" w:type="auto"/>
          </w:tcPr>
          <w:p w:rsidR="00995018" w:rsidRPr="00995018" w:rsidRDefault="00995018" w:rsidP="007F1AA9">
            <w:pPr>
              <w:spacing w:after="0" w:line="312" w:lineRule="auto"/>
              <w:jc w:val="both"/>
              <w:rPr>
                <w:rStyle w:val="Emphasis"/>
                <w:rFonts w:ascii="Times New Roman" w:hAnsi="Times New Roman" w:cs="Times New Roman"/>
                <w:iCs w:val="0"/>
                <w:sz w:val="26"/>
                <w:szCs w:val="26"/>
              </w:rPr>
            </w:pPr>
            <w:r w:rsidRPr="00995018">
              <w:rPr>
                <w:rStyle w:val="Emphasis"/>
                <w:rFonts w:ascii="Times New Roman" w:hAnsi="Times New Roman" w:cs="Times New Roman"/>
                <w:iCs w:val="0"/>
                <w:sz w:val="26"/>
                <w:szCs w:val="26"/>
              </w:rPr>
              <w:t>Hoa Kỳ-Mexico</w:t>
            </w:r>
          </w:p>
        </w:tc>
        <w:tc>
          <w:tcPr>
            <w:tcW w:w="1230" w:type="dxa"/>
          </w:tcPr>
          <w:p w:rsidR="00995018" w:rsidRPr="007F1AA9"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35,5</w:t>
            </w:r>
          </w:p>
        </w:tc>
        <w:tc>
          <w:tcPr>
            <w:tcW w:w="1472" w:type="dxa"/>
          </w:tcPr>
          <w:p w:rsidR="00995018" w:rsidRPr="007F1AA9"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4,4</w:t>
            </w:r>
          </w:p>
        </w:tc>
        <w:tc>
          <w:tcPr>
            <w:tcW w:w="2031"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68,4</w:t>
            </w:r>
          </w:p>
        </w:tc>
      </w:tr>
      <w:tr w:rsidR="00995018" w:rsidTr="00995018">
        <w:trPr>
          <w:trHeight w:val="559"/>
        </w:trPr>
        <w:tc>
          <w:tcPr>
            <w:tcW w:w="0" w:type="auto"/>
          </w:tcPr>
          <w:p w:rsidR="00995018" w:rsidRPr="00995018"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Vận chuyển bằng xe tải của các tiểu bang chính (</w:t>
            </w:r>
            <w:r w:rsidRPr="007F1AA9">
              <w:rPr>
                <w:rStyle w:val="Emphasis"/>
                <w:rFonts w:ascii="Times New Roman" w:hAnsi="Times New Roman" w:cs="Times New Roman"/>
                <w:i w:val="0"/>
                <w:iCs w:val="0"/>
                <w:sz w:val="26"/>
                <w:szCs w:val="26"/>
              </w:rPr>
              <w:t>75,1</w:t>
            </w:r>
            <w:r>
              <w:rPr>
                <w:rStyle w:val="Emphasis"/>
                <w:rFonts w:ascii="Times New Roman" w:hAnsi="Times New Roman" w:cs="Times New Roman"/>
                <w:i w:val="0"/>
                <w:iCs w:val="0"/>
                <w:sz w:val="26"/>
                <w:szCs w:val="26"/>
              </w:rPr>
              <w:t>% tổng vận chuyển bằng xe tải)</w:t>
            </w:r>
          </w:p>
        </w:tc>
        <w:tc>
          <w:tcPr>
            <w:tcW w:w="1230"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c>
          <w:tcPr>
            <w:tcW w:w="1472"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c>
          <w:tcPr>
            <w:tcW w:w="2031"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r>
      <w:tr w:rsidR="00995018" w:rsidTr="00995018">
        <w:trPr>
          <w:trHeight w:val="559"/>
        </w:trPr>
        <w:tc>
          <w:tcPr>
            <w:tcW w:w="0" w:type="auto"/>
          </w:tcPr>
          <w:p w:rsidR="00995018"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Texas</w:t>
            </w:r>
          </w:p>
        </w:tc>
        <w:tc>
          <w:tcPr>
            <w:tcW w:w="1230"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26,3</w:t>
            </w:r>
          </w:p>
        </w:tc>
        <w:tc>
          <w:tcPr>
            <w:tcW w:w="1472"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c>
          <w:tcPr>
            <w:tcW w:w="2031"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r>
      <w:tr w:rsidR="00995018" w:rsidTr="00995018">
        <w:trPr>
          <w:trHeight w:val="559"/>
        </w:trPr>
        <w:tc>
          <w:tcPr>
            <w:tcW w:w="0" w:type="auto"/>
          </w:tcPr>
          <w:p w:rsidR="00995018"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Michigan</w:t>
            </w:r>
          </w:p>
        </w:tc>
        <w:tc>
          <w:tcPr>
            <w:tcW w:w="1230"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15,3</w:t>
            </w:r>
          </w:p>
        </w:tc>
        <w:tc>
          <w:tcPr>
            <w:tcW w:w="1472"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c>
          <w:tcPr>
            <w:tcW w:w="2031"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r>
      <w:tr w:rsidR="00995018" w:rsidTr="00995018">
        <w:trPr>
          <w:trHeight w:val="559"/>
        </w:trPr>
        <w:tc>
          <w:tcPr>
            <w:tcW w:w="0" w:type="auto"/>
          </w:tcPr>
          <w:p w:rsidR="00995018"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New York</w:t>
            </w:r>
          </w:p>
        </w:tc>
        <w:tc>
          <w:tcPr>
            <w:tcW w:w="1230"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8,3</w:t>
            </w:r>
          </w:p>
        </w:tc>
        <w:tc>
          <w:tcPr>
            <w:tcW w:w="1472"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c>
          <w:tcPr>
            <w:tcW w:w="2031"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r>
      <w:tr w:rsidR="00995018" w:rsidTr="00995018">
        <w:trPr>
          <w:trHeight w:val="559"/>
        </w:trPr>
        <w:tc>
          <w:tcPr>
            <w:tcW w:w="0" w:type="auto"/>
          </w:tcPr>
          <w:p w:rsidR="00995018" w:rsidRPr="00995018" w:rsidRDefault="00995018" w:rsidP="007F1AA9">
            <w:pPr>
              <w:spacing w:after="0" w:line="312" w:lineRule="auto"/>
              <w:jc w:val="both"/>
              <w:rPr>
                <w:rStyle w:val="Emphasis"/>
                <w:rFonts w:ascii="Times New Roman" w:hAnsi="Times New Roman" w:cs="Times New Roman"/>
                <w:b/>
                <w:i w:val="0"/>
                <w:iCs w:val="0"/>
                <w:sz w:val="26"/>
                <w:szCs w:val="26"/>
              </w:rPr>
            </w:pPr>
            <w:r w:rsidRPr="00995018">
              <w:rPr>
                <w:rStyle w:val="Emphasis"/>
                <w:rFonts w:ascii="Times New Roman" w:hAnsi="Times New Roman" w:cs="Times New Roman"/>
                <w:b/>
                <w:i w:val="0"/>
                <w:iCs w:val="0"/>
                <w:sz w:val="26"/>
                <w:szCs w:val="26"/>
              </w:rPr>
              <w:t>Các cảng biên giới chính</w:t>
            </w:r>
            <w:r>
              <w:rPr>
                <w:rStyle w:val="Emphasis"/>
                <w:rFonts w:ascii="Times New Roman" w:hAnsi="Times New Roman" w:cs="Times New Roman"/>
                <w:b/>
                <w:i w:val="0"/>
                <w:iCs w:val="0"/>
                <w:sz w:val="26"/>
                <w:szCs w:val="26"/>
              </w:rPr>
              <w:t xml:space="preserve"> (41,4% tổng vận chuyển bằng xe tải)</w:t>
            </w:r>
          </w:p>
        </w:tc>
        <w:tc>
          <w:tcPr>
            <w:tcW w:w="1230"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c>
          <w:tcPr>
            <w:tcW w:w="1472"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c>
          <w:tcPr>
            <w:tcW w:w="2031"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r>
      <w:tr w:rsidR="00995018" w:rsidTr="00995018">
        <w:trPr>
          <w:trHeight w:val="559"/>
        </w:trPr>
        <w:tc>
          <w:tcPr>
            <w:tcW w:w="0" w:type="auto"/>
          </w:tcPr>
          <w:p w:rsidR="00995018" w:rsidRDefault="00995018" w:rsidP="007F1AA9">
            <w:pPr>
              <w:spacing w:after="0" w:line="312" w:lineRule="auto"/>
              <w:jc w:val="both"/>
              <w:rPr>
                <w:rStyle w:val="Emphasis"/>
                <w:rFonts w:ascii="Times New Roman" w:hAnsi="Times New Roman" w:cs="Times New Roman"/>
                <w:i w:val="0"/>
                <w:iCs w:val="0"/>
                <w:sz w:val="26"/>
                <w:szCs w:val="26"/>
              </w:rPr>
            </w:pPr>
            <w:r w:rsidRPr="007F1AA9">
              <w:rPr>
                <w:rStyle w:val="Emphasis"/>
                <w:rFonts w:ascii="Times New Roman" w:hAnsi="Times New Roman" w:cs="Times New Roman"/>
                <w:i w:val="0"/>
                <w:iCs w:val="0"/>
                <w:sz w:val="26"/>
                <w:szCs w:val="26"/>
              </w:rPr>
              <w:t>Laredo, TX</w:t>
            </w:r>
          </w:p>
        </w:tc>
        <w:tc>
          <w:tcPr>
            <w:tcW w:w="1230"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15,4</w:t>
            </w:r>
          </w:p>
        </w:tc>
        <w:tc>
          <w:tcPr>
            <w:tcW w:w="1472"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c>
          <w:tcPr>
            <w:tcW w:w="2031"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r>
      <w:tr w:rsidR="00995018" w:rsidTr="00995018">
        <w:trPr>
          <w:trHeight w:val="559"/>
        </w:trPr>
        <w:tc>
          <w:tcPr>
            <w:tcW w:w="0" w:type="auto"/>
          </w:tcPr>
          <w:p w:rsidR="00995018" w:rsidRDefault="00995018" w:rsidP="007F1AA9">
            <w:pPr>
              <w:spacing w:after="0" w:line="312" w:lineRule="auto"/>
              <w:jc w:val="both"/>
              <w:rPr>
                <w:rStyle w:val="Emphasis"/>
                <w:rFonts w:ascii="Times New Roman" w:hAnsi="Times New Roman" w:cs="Times New Roman"/>
                <w:i w:val="0"/>
                <w:iCs w:val="0"/>
                <w:sz w:val="26"/>
                <w:szCs w:val="26"/>
              </w:rPr>
            </w:pPr>
            <w:r w:rsidRPr="007F1AA9">
              <w:rPr>
                <w:rStyle w:val="Emphasis"/>
                <w:rFonts w:ascii="Times New Roman" w:hAnsi="Times New Roman" w:cs="Times New Roman"/>
                <w:i w:val="0"/>
                <w:iCs w:val="0"/>
                <w:sz w:val="26"/>
                <w:szCs w:val="26"/>
              </w:rPr>
              <w:t>Detroit, MI</w:t>
            </w:r>
          </w:p>
        </w:tc>
        <w:tc>
          <w:tcPr>
            <w:tcW w:w="1230"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10,1</w:t>
            </w:r>
          </w:p>
        </w:tc>
        <w:tc>
          <w:tcPr>
            <w:tcW w:w="1472"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c>
          <w:tcPr>
            <w:tcW w:w="2031"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r>
      <w:tr w:rsidR="00995018" w:rsidTr="00995018">
        <w:trPr>
          <w:trHeight w:val="559"/>
        </w:trPr>
        <w:tc>
          <w:tcPr>
            <w:tcW w:w="0" w:type="auto"/>
          </w:tcPr>
          <w:p w:rsidR="00995018" w:rsidRDefault="00995018" w:rsidP="007F1AA9">
            <w:pPr>
              <w:spacing w:after="0" w:line="312" w:lineRule="auto"/>
              <w:jc w:val="both"/>
              <w:rPr>
                <w:rStyle w:val="Emphasis"/>
                <w:rFonts w:ascii="Times New Roman" w:hAnsi="Times New Roman" w:cs="Times New Roman"/>
                <w:i w:val="0"/>
                <w:iCs w:val="0"/>
                <w:sz w:val="26"/>
                <w:szCs w:val="26"/>
              </w:rPr>
            </w:pPr>
            <w:r w:rsidRPr="007F1AA9">
              <w:rPr>
                <w:rStyle w:val="Emphasis"/>
                <w:rFonts w:ascii="Times New Roman" w:hAnsi="Times New Roman" w:cs="Times New Roman"/>
                <w:i w:val="0"/>
                <w:iCs w:val="0"/>
                <w:sz w:val="26"/>
                <w:szCs w:val="26"/>
              </w:rPr>
              <w:t>El Paso, TX</w:t>
            </w:r>
          </w:p>
        </w:tc>
        <w:tc>
          <w:tcPr>
            <w:tcW w:w="1230"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5,3</w:t>
            </w:r>
          </w:p>
        </w:tc>
        <w:tc>
          <w:tcPr>
            <w:tcW w:w="1472"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c>
          <w:tcPr>
            <w:tcW w:w="2031"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r>
      <w:tr w:rsidR="00995018" w:rsidTr="00995018">
        <w:trPr>
          <w:trHeight w:val="559"/>
        </w:trPr>
        <w:tc>
          <w:tcPr>
            <w:tcW w:w="0" w:type="auto"/>
          </w:tcPr>
          <w:p w:rsidR="00995018" w:rsidRPr="007F1AA9" w:rsidRDefault="00995018"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Các mặt hàng chính được vận chuyển bằng xe tải (50,9% tổng giá trị hàng vận chuyển bằng xe tải)</w:t>
            </w:r>
          </w:p>
        </w:tc>
        <w:tc>
          <w:tcPr>
            <w:tcW w:w="1230"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c>
          <w:tcPr>
            <w:tcW w:w="1472"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c>
          <w:tcPr>
            <w:tcW w:w="2031" w:type="dxa"/>
          </w:tcPr>
          <w:p w:rsidR="00995018" w:rsidRDefault="00995018" w:rsidP="007F1AA9">
            <w:pPr>
              <w:spacing w:after="0" w:line="312" w:lineRule="auto"/>
              <w:jc w:val="both"/>
              <w:rPr>
                <w:rStyle w:val="Emphasis"/>
                <w:rFonts w:ascii="Times New Roman" w:hAnsi="Times New Roman" w:cs="Times New Roman"/>
                <w:i w:val="0"/>
                <w:iCs w:val="0"/>
                <w:sz w:val="26"/>
                <w:szCs w:val="26"/>
              </w:rPr>
            </w:pPr>
          </w:p>
        </w:tc>
      </w:tr>
      <w:tr w:rsidR="000B6C54" w:rsidTr="00995018">
        <w:trPr>
          <w:trHeight w:val="559"/>
        </w:trPr>
        <w:tc>
          <w:tcPr>
            <w:tcW w:w="0" w:type="auto"/>
          </w:tcPr>
          <w:p w:rsidR="000B6C54" w:rsidRDefault="000B6C54" w:rsidP="007F1AA9">
            <w:pPr>
              <w:spacing w:after="0" w:line="312" w:lineRule="auto"/>
              <w:jc w:val="both"/>
              <w:rPr>
                <w:rStyle w:val="Emphasis"/>
                <w:rFonts w:ascii="Times New Roman" w:hAnsi="Times New Roman" w:cs="Times New Roman"/>
                <w:i w:val="0"/>
                <w:iCs w:val="0"/>
                <w:sz w:val="26"/>
                <w:szCs w:val="26"/>
              </w:rPr>
            </w:pPr>
            <w:r w:rsidRPr="007F1AA9">
              <w:rPr>
                <w:rStyle w:val="Emphasis"/>
                <w:rFonts w:ascii="Times New Roman" w:hAnsi="Times New Roman" w:cs="Times New Roman"/>
                <w:i w:val="0"/>
                <w:iCs w:val="0"/>
                <w:sz w:val="26"/>
                <w:szCs w:val="26"/>
              </w:rPr>
              <w:t>Máy vi tính và linh kiện</w:t>
            </w:r>
          </w:p>
        </w:tc>
        <w:tc>
          <w:tcPr>
            <w:tcW w:w="1230" w:type="dxa"/>
          </w:tcPr>
          <w:p w:rsidR="000B6C54" w:rsidRDefault="000B6C54" w:rsidP="007F1AA9">
            <w:pPr>
              <w:spacing w:after="0" w:line="312" w:lineRule="auto"/>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12,9</w:t>
            </w:r>
          </w:p>
        </w:tc>
        <w:tc>
          <w:tcPr>
            <w:tcW w:w="1472" w:type="dxa"/>
          </w:tcPr>
          <w:p w:rsidR="000B6C54" w:rsidRDefault="000B6C54" w:rsidP="007F1AA9">
            <w:pPr>
              <w:spacing w:after="0" w:line="312" w:lineRule="auto"/>
              <w:jc w:val="both"/>
              <w:rPr>
                <w:rStyle w:val="Emphasis"/>
                <w:rFonts w:ascii="Times New Roman" w:hAnsi="Times New Roman" w:cs="Times New Roman"/>
                <w:i w:val="0"/>
                <w:iCs w:val="0"/>
                <w:sz w:val="26"/>
                <w:szCs w:val="26"/>
              </w:rPr>
            </w:pPr>
          </w:p>
        </w:tc>
        <w:tc>
          <w:tcPr>
            <w:tcW w:w="2031" w:type="dxa"/>
          </w:tcPr>
          <w:p w:rsidR="000B6C54" w:rsidRDefault="000B6C54" w:rsidP="007F1AA9">
            <w:pPr>
              <w:spacing w:after="0" w:line="312" w:lineRule="auto"/>
              <w:jc w:val="both"/>
              <w:rPr>
                <w:rStyle w:val="Emphasis"/>
                <w:rFonts w:ascii="Times New Roman" w:hAnsi="Times New Roman" w:cs="Times New Roman"/>
                <w:i w:val="0"/>
                <w:iCs w:val="0"/>
                <w:sz w:val="26"/>
                <w:szCs w:val="26"/>
              </w:rPr>
            </w:pPr>
          </w:p>
        </w:tc>
      </w:tr>
      <w:tr w:rsidR="000B6C54" w:rsidTr="00995018">
        <w:trPr>
          <w:trHeight w:val="559"/>
        </w:trPr>
        <w:tc>
          <w:tcPr>
            <w:tcW w:w="0" w:type="auto"/>
          </w:tcPr>
          <w:p w:rsidR="000B6C54" w:rsidRPr="007F1AA9" w:rsidRDefault="000B6C54" w:rsidP="007F1AA9">
            <w:pPr>
              <w:spacing w:after="0" w:line="312" w:lineRule="auto"/>
              <w:jc w:val="both"/>
              <w:rPr>
                <w:rStyle w:val="Emphasis"/>
                <w:rFonts w:ascii="Times New Roman" w:hAnsi="Times New Roman" w:cs="Times New Roman"/>
                <w:i w:val="0"/>
                <w:iCs w:val="0"/>
                <w:sz w:val="26"/>
                <w:szCs w:val="26"/>
              </w:rPr>
            </w:pPr>
            <w:r w:rsidRPr="007F1AA9">
              <w:rPr>
                <w:rStyle w:val="Emphasis"/>
                <w:rFonts w:ascii="Times New Roman" w:hAnsi="Times New Roman" w:cs="Times New Roman"/>
                <w:i w:val="0"/>
                <w:iCs w:val="0"/>
                <w:sz w:val="26"/>
                <w:szCs w:val="26"/>
              </w:rPr>
              <w:t>Xe có động cơ và phụ tùng</w:t>
            </w:r>
          </w:p>
        </w:tc>
        <w:tc>
          <w:tcPr>
            <w:tcW w:w="1230" w:type="dxa"/>
          </w:tcPr>
          <w:p w:rsidR="000B6C54" w:rsidRDefault="000B6C54" w:rsidP="007F1AA9">
            <w:pPr>
              <w:spacing w:after="0" w:line="312" w:lineRule="auto"/>
              <w:jc w:val="both"/>
              <w:rPr>
                <w:rStyle w:val="Emphasis"/>
                <w:rFonts w:ascii="Times New Roman" w:hAnsi="Times New Roman" w:cs="Times New Roman"/>
                <w:i w:val="0"/>
                <w:iCs w:val="0"/>
                <w:sz w:val="26"/>
                <w:szCs w:val="26"/>
              </w:rPr>
            </w:pPr>
            <w:r w:rsidRPr="007F1AA9">
              <w:rPr>
                <w:rStyle w:val="Emphasis"/>
                <w:rFonts w:ascii="Times New Roman" w:hAnsi="Times New Roman" w:cs="Times New Roman"/>
                <w:i w:val="0"/>
                <w:iCs w:val="0"/>
                <w:sz w:val="26"/>
                <w:szCs w:val="26"/>
              </w:rPr>
              <w:t>10,9</w:t>
            </w:r>
          </w:p>
        </w:tc>
        <w:tc>
          <w:tcPr>
            <w:tcW w:w="1472" w:type="dxa"/>
          </w:tcPr>
          <w:p w:rsidR="000B6C54" w:rsidRDefault="000B6C54" w:rsidP="007F1AA9">
            <w:pPr>
              <w:spacing w:after="0" w:line="312" w:lineRule="auto"/>
              <w:jc w:val="both"/>
              <w:rPr>
                <w:rStyle w:val="Emphasis"/>
                <w:rFonts w:ascii="Times New Roman" w:hAnsi="Times New Roman" w:cs="Times New Roman"/>
                <w:i w:val="0"/>
                <w:iCs w:val="0"/>
                <w:sz w:val="26"/>
                <w:szCs w:val="26"/>
              </w:rPr>
            </w:pPr>
          </w:p>
        </w:tc>
        <w:tc>
          <w:tcPr>
            <w:tcW w:w="2031" w:type="dxa"/>
          </w:tcPr>
          <w:p w:rsidR="000B6C54" w:rsidRDefault="000B6C54" w:rsidP="007F1AA9">
            <w:pPr>
              <w:spacing w:after="0" w:line="312" w:lineRule="auto"/>
              <w:jc w:val="both"/>
              <w:rPr>
                <w:rStyle w:val="Emphasis"/>
                <w:rFonts w:ascii="Times New Roman" w:hAnsi="Times New Roman" w:cs="Times New Roman"/>
                <w:i w:val="0"/>
                <w:iCs w:val="0"/>
                <w:sz w:val="26"/>
                <w:szCs w:val="26"/>
              </w:rPr>
            </w:pPr>
          </w:p>
        </w:tc>
      </w:tr>
    </w:tbl>
    <w:p w:rsidR="00754E82" w:rsidRDefault="00754E82" w:rsidP="00754E82">
      <w:pPr>
        <w:pStyle w:val="ListParagraph"/>
        <w:spacing w:line="312" w:lineRule="auto"/>
        <w:ind w:left="0"/>
        <w:jc w:val="center"/>
        <w:rPr>
          <w:rStyle w:val="Emphasis"/>
          <w:rFonts w:ascii="Times New Roman" w:hAnsi="Times New Roman" w:cs="Times New Roman"/>
          <w:iCs w:val="0"/>
          <w:sz w:val="26"/>
          <w:szCs w:val="26"/>
        </w:rPr>
      </w:pPr>
      <w:r w:rsidRPr="00E740B8">
        <w:rPr>
          <w:rStyle w:val="Emphasis"/>
          <w:rFonts w:ascii="Times New Roman" w:hAnsi="Times New Roman" w:cs="Times New Roman"/>
          <w:iCs w:val="0"/>
          <w:sz w:val="26"/>
          <w:szCs w:val="26"/>
        </w:rPr>
        <w:t>Nguồn: Cơ quan thống kê vận tải Hoa Kỳ</w:t>
      </w:r>
      <w:r>
        <w:rPr>
          <w:rStyle w:val="Emphasis"/>
          <w:rFonts w:ascii="Times New Roman" w:hAnsi="Times New Roman" w:cs="Times New Roman"/>
          <w:iCs w:val="0"/>
          <w:sz w:val="26"/>
          <w:szCs w:val="26"/>
        </w:rPr>
        <w:t xml:space="preserve"> (số liệu cập nhật ngày 17/5/2018)</w:t>
      </w:r>
    </w:p>
    <w:p w:rsidR="008C4ABF" w:rsidRDefault="008C4ABF" w:rsidP="000B6C54">
      <w:pPr>
        <w:spacing w:line="312" w:lineRule="auto"/>
        <w:jc w:val="both"/>
        <w:rPr>
          <w:rStyle w:val="Emphasis"/>
          <w:rFonts w:ascii="Times New Roman" w:hAnsi="Times New Roman" w:cs="Times New Roman"/>
          <w:i w:val="0"/>
          <w:iCs w:val="0"/>
          <w:sz w:val="26"/>
          <w:szCs w:val="26"/>
        </w:rPr>
      </w:pPr>
    </w:p>
    <w:p w:rsidR="003D2C31" w:rsidRDefault="003D2C31" w:rsidP="000B6C54">
      <w:pPr>
        <w:spacing w:line="312" w:lineRule="auto"/>
        <w:jc w:val="both"/>
        <w:rPr>
          <w:rStyle w:val="Emphasis"/>
          <w:rFonts w:ascii="Times New Roman" w:hAnsi="Times New Roman" w:cs="Times New Roman"/>
          <w:i w:val="0"/>
          <w:iCs w:val="0"/>
          <w:sz w:val="26"/>
          <w:szCs w:val="26"/>
        </w:rPr>
      </w:pPr>
    </w:p>
    <w:p w:rsidR="000B6C54" w:rsidRPr="000B6C54" w:rsidRDefault="000B6C54" w:rsidP="000B6C54">
      <w:pPr>
        <w:spacing w:line="312" w:lineRule="auto"/>
        <w:jc w:val="both"/>
        <w:rPr>
          <w:rStyle w:val="Emphasis"/>
          <w:rFonts w:ascii="Times New Roman" w:hAnsi="Times New Roman" w:cs="Times New Roman"/>
          <w:b/>
          <w:i w:val="0"/>
          <w:iCs w:val="0"/>
          <w:sz w:val="26"/>
          <w:szCs w:val="26"/>
        </w:rPr>
      </w:pPr>
      <w:r w:rsidRPr="000B6C54">
        <w:rPr>
          <w:rFonts w:ascii="Times New Roman" w:hAnsi="Times New Roman" w:cs="Times New Roman"/>
          <w:b/>
          <w:sz w:val="26"/>
          <w:szCs w:val="26"/>
        </w:rPr>
        <w:lastRenderedPageBreak/>
        <w:t xml:space="preserve">Hình </w:t>
      </w:r>
      <w:r w:rsidR="006F6BD9" w:rsidRPr="000B6C54">
        <w:rPr>
          <w:rFonts w:ascii="Times New Roman" w:hAnsi="Times New Roman" w:cs="Times New Roman"/>
          <w:b/>
          <w:sz w:val="26"/>
          <w:szCs w:val="26"/>
        </w:rPr>
        <w:fldChar w:fldCharType="begin"/>
      </w:r>
      <w:r w:rsidRPr="000B6C54">
        <w:rPr>
          <w:rFonts w:ascii="Times New Roman" w:hAnsi="Times New Roman" w:cs="Times New Roman"/>
          <w:b/>
          <w:sz w:val="26"/>
          <w:szCs w:val="26"/>
        </w:rPr>
        <w:instrText xml:space="preserve"> SEQ Hình \* ARABIC </w:instrText>
      </w:r>
      <w:r w:rsidR="006F6BD9" w:rsidRPr="000B6C54">
        <w:rPr>
          <w:rFonts w:ascii="Times New Roman" w:hAnsi="Times New Roman" w:cs="Times New Roman"/>
          <w:b/>
          <w:sz w:val="26"/>
          <w:szCs w:val="26"/>
        </w:rPr>
        <w:fldChar w:fldCharType="separate"/>
      </w:r>
      <w:r w:rsidR="00F75E7B">
        <w:rPr>
          <w:rFonts w:ascii="Times New Roman" w:hAnsi="Times New Roman" w:cs="Times New Roman"/>
          <w:b/>
          <w:noProof/>
          <w:sz w:val="26"/>
          <w:szCs w:val="26"/>
        </w:rPr>
        <w:t>3</w:t>
      </w:r>
      <w:r w:rsidR="006F6BD9" w:rsidRPr="000B6C54">
        <w:rPr>
          <w:rFonts w:ascii="Times New Roman" w:hAnsi="Times New Roman" w:cs="Times New Roman"/>
          <w:b/>
          <w:sz w:val="26"/>
          <w:szCs w:val="26"/>
        </w:rPr>
        <w:fldChar w:fldCharType="end"/>
      </w:r>
      <w:r w:rsidRPr="000B6C54">
        <w:rPr>
          <w:rFonts w:ascii="Times New Roman" w:hAnsi="Times New Roman" w:cs="Times New Roman"/>
          <w:b/>
          <w:sz w:val="26"/>
          <w:szCs w:val="26"/>
        </w:rPr>
        <w:t>:</w:t>
      </w:r>
      <w:r w:rsidR="00F75E7B">
        <w:rPr>
          <w:rFonts w:ascii="Times New Roman" w:hAnsi="Times New Roman" w:cs="Times New Roman"/>
          <w:b/>
          <w:sz w:val="26"/>
          <w:szCs w:val="26"/>
        </w:rPr>
        <w:t>Vận chuyển hàng hóa bằng xe tải theo các điểm chính (hub)</w:t>
      </w:r>
    </w:p>
    <w:p w:rsidR="000B6C54" w:rsidRDefault="000B6C54" w:rsidP="000B6C54">
      <w:pPr>
        <w:shd w:val="clear" w:color="auto" w:fill="FFFFFF"/>
        <w:rPr>
          <w:rFonts w:ascii="Arial" w:hAnsi="Arial" w:cs="Arial"/>
          <w:color w:val="000000"/>
          <w:sz w:val="15"/>
          <w:szCs w:val="15"/>
        </w:rPr>
      </w:pPr>
      <w:r>
        <w:rPr>
          <w:rFonts w:ascii="Arial" w:hAnsi="Arial" w:cs="Arial"/>
          <w:noProof/>
          <w:color w:val="1C6DA6"/>
          <w:sz w:val="15"/>
          <w:szCs w:val="15"/>
        </w:rPr>
        <w:drawing>
          <wp:inline distT="0" distB="0" distL="0" distR="0">
            <wp:extent cx="5701685" cy="3439551"/>
            <wp:effectExtent l="19050" t="0" r="0" b="0"/>
            <wp:docPr id="12" name="Picture 2" descr="https://www.bts.gov/sites/bts.dot.gov/files/Figure%201_Top%203%20U.S.%20Ports%20by%20Truck%20cro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ts.gov/sites/bts.dot.gov/files/Figure%201_Top%203%20U.S.%20Ports%20by%20Truck%20crop.jpg">
                      <a:hlinkClick r:id="rId10"/>
                    </pic:cNvPr>
                    <pic:cNvPicPr>
                      <a:picLocks noChangeAspect="1" noChangeArrowheads="1"/>
                    </pic:cNvPicPr>
                  </pic:nvPicPr>
                  <pic:blipFill>
                    <a:blip r:embed="rId11" cstate="print"/>
                    <a:srcRect l="3217" b="13440"/>
                    <a:stretch>
                      <a:fillRect/>
                    </a:stretch>
                  </pic:blipFill>
                  <pic:spPr bwMode="auto">
                    <a:xfrm>
                      <a:off x="0" y="0"/>
                      <a:ext cx="5702444" cy="3440009"/>
                    </a:xfrm>
                    <a:prstGeom prst="rect">
                      <a:avLst/>
                    </a:prstGeom>
                    <a:noFill/>
                    <a:ln w="9525">
                      <a:noFill/>
                      <a:miter lim="800000"/>
                      <a:headEnd/>
                      <a:tailEnd/>
                    </a:ln>
                  </pic:spPr>
                </pic:pic>
              </a:graphicData>
            </a:graphic>
          </wp:inline>
        </w:drawing>
      </w:r>
    </w:p>
    <w:p w:rsidR="00332C68" w:rsidRDefault="00332C68" w:rsidP="00332C68">
      <w:pPr>
        <w:pStyle w:val="ListParagraph"/>
        <w:spacing w:line="312" w:lineRule="auto"/>
        <w:ind w:left="0"/>
        <w:jc w:val="center"/>
        <w:rPr>
          <w:rStyle w:val="Emphasis"/>
          <w:rFonts w:ascii="Times New Roman" w:hAnsi="Times New Roman" w:cs="Times New Roman"/>
          <w:iCs w:val="0"/>
          <w:sz w:val="26"/>
          <w:szCs w:val="26"/>
        </w:rPr>
      </w:pPr>
      <w:r w:rsidRPr="00E740B8">
        <w:rPr>
          <w:rStyle w:val="Emphasis"/>
          <w:rFonts w:ascii="Times New Roman" w:hAnsi="Times New Roman" w:cs="Times New Roman"/>
          <w:iCs w:val="0"/>
          <w:sz w:val="26"/>
          <w:szCs w:val="26"/>
        </w:rPr>
        <w:t>Nguồn: Cơ quan thống kê vận tải Hoa Kỳ</w:t>
      </w:r>
      <w:r>
        <w:rPr>
          <w:rStyle w:val="Emphasis"/>
          <w:rFonts w:ascii="Times New Roman" w:hAnsi="Times New Roman" w:cs="Times New Roman"/>
          <w:iCs w:val="0"/>
          <w:sz w:val="26"/>
          <w:szCs w:val="26"/>
        </w:rPr>
        <w:t xml:space="preserve"> (số liệu cập nhật ngày 17/5/2018)</w:t>
      </w:r>
    </w:p>
    <w:p w:rsidR="00F75E7B" w:rsidRPr="000B6C54" w:rsidRDefault="00F75E7B" w:rsidP="00F75E7B">
      <w:pPr>
        <w:spacing w:line="312" w:lineRule="auto"/>
        <w:jc w:val="center"/>
        <w:rPr>
          <w:rStyle w:val="Emphasis"/>
          <w:rFonts w:ascii="Times New Roman" w:hAnsi="Times New Roman" w:cs="Times New Roman"/>
          <w:b/>
          <w:i w:val="0"/>
          <w:iCs w:val="0"/>
          <w:sz w:val="26"/>
          <w:szCs w:val="26"/>
        </w:rPr>
      </w:pPr>
      <w:r w:rsidRPr="000B6C54">
        <w:rPr>
          <w:rFonts w:ascii="Times New Roman" w:hAnsi="Times New Roman" w:cs="Times New Roman"/>
          <w:b/>
          <w:sz w:val="26"/>
          <w:szCs w:val="26"/>
        </w:rPr>
        <w:t xml:space="preserve">Hình </w:t>
      </w:r>
      <w:r w:rsidR="006F6BD9" w:rsidRPr="000B6C54">
        <w:rPr>
          <w:rFonts w:ascii="Times New Roman" w:hAnsi="Times New Roman" w:cs="Times New Roman"/>
          <w:b/>
          <w:sz w:val="26"/>
          <w:szCs w:val="26"/>
        </w:rPr>
        <w:fldChar w:fldCharType="begin"/>
      </w:r>
      <w:r w:rsidRPr="000B6C54">
        <w:rPr>
          <w:rFonts w:ascii="Times New Roman" w:hAnsi="Times New Roman" w:cs="Times New Roman"/>
          <w:b/>
          <w:sz w:val="26"/>
          <w:szCs w:val="26"/>
        </w:rPr>
        <w:instrText xml:space="preserve"> SEQ Hình \* ARABIC </w:instrText>
      </w:r>
      <w:r w:rsidR="006F6BD9" w:rsidRPr="000B6C54">
        <w:rPr>
          <w:rFonts w:ascii="Times New Roman" w:hAnsi="Times New Roman" w:cs="Times New Roman"/>
          <w:b/>
          <w:sz w:val="26"/>
          <w:szCs w:val="26"/>
        </w:rPr>
        <w:fldChar w:fldCharType="separate"/>
      </w:r>
      <w:r>
        <w:rPr>
          <w:rFonts w:ascii="Times New Roman" w:hAnsi="Times New Roman" w:cs="Times New Roman"/>
          <w:b/>
          <w:noProof/>
          <w:sz w:val="26"/>
          <w:szCs w:val="26"/>
        </w:rPr>
        <w:t>4</w:t>
      </w:r>
      <w:r w:rsidR="006F6BD9" w:rsidRPr="000B6C54">
        <w:rPr>
          <w:rFonts w:ascii="Times New Roman" w:hAnsi="Times New Roman" w:cs="Times New Roman"/>
          <w:b/>
          <w:sz w:val="26"/>
          <w:szCs w:val="26"/>
        </w:rPr>
        <w:fldChar w:fldCharType="end"/>
      </w:r>
      <w:r w:rsidRPr="000B6C54">
        <w:rPr>
          <w:rFonts w:ascii="Times New Roman" w:hAnsi="Times New Roman" w:cs="Times New Roman"/>
          <w:b/>
          <w:sz w:val="26"/>
          <w:szCs w:val="26"/>
        </w:rPr>
        <w:t>:</w:t>
      </w:r>
      <w:r>
        <w:rPr>
          <w:rFonts w:ascii="Times New Roman" w:hAnsi="Times New Roman" w:cs="Times New Roman"/>
          <w:b/>
          <w:sz w:val="26"/>
          <w:szCs w:val="26"/>
        </w:rPr>
        <w:t xml:space="preserve"> Giá trị 3 nhóm hàng hóa chính được vận chuyển bằng xe tải</w:t>
      </w:r>
    </w:p>
    <w:p w:rsidR="001005B3" w:rsidRDefault="001005B3" w:rsidP="000B6C54">
      <w:pPr>
        <w:shd w:val="clear" w:color="auto" w:fill="FFFFFF"/>
        <w:rPr>
          <w:rFonts w:ascii="Arial" w:hAnsi="Arial" w:cs="Arial"/>
          <w:color w:val="000000"/>
          <w:sz w:val="15"/>
          <w:szCs w:val="15"/>
        </w:rPr>
      </w:pPr>
    </w:p>
    <w:p w:rsidR="000B6C54" w:rsidRDefault="000B6C54" w:rsidP="000B6C54">
      <w:pPr>
        <w:shd w:val="clear" w:color="auto" w:fill="FFFFFF"/>
        <w:rPr>
          <w:rFonts w:ascii="Arial" w:hAnsi="Arial" w:cs="Arial"/>
          <w:color w:val="000000"/>
          <w:sz w:val="15"/>
          <w:szCs w:val="15"/>
        </w:rPr>
      </w:pPr>
      <w:r>
        <w:rPr>
          <w:rFonts w:ascii="Arial" w:hAnsi="Arial" w:cs="Arial"/>
          <w:noProof/>
          <w:color w:val="1C6DA6"/>
          <w:sz w:val="15"/>
          <w:szCs w:val="15"/>
        </w:rPr>
        <w:drawing>
          <wp:inline distT="0" distB="0" distL="0" distR="0">
            <wp:extent cx="5382358" cy="3082008"/>
            <wp:effectExtent l="19050" t="0" r="8792" b="0"/>
            <wp:docPr id="13" name="Picture 3" descr="https://www.bts.gov/sites/bts.dot.gov/files/Figure%202_Top%203%20Commodities%20by%20Truck%20crop.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ts.gov/sites/bts.dot.gov/files/Figure%202_Top%203%20Commodities%20by%20Truck%20crop.jpg">
                      <a:hlinkClick r:id="rId12"/>
                    </pic:cNvPr>
                    <pic:cNvPicPr>
                      <a:picLocks noChangeAspect="1" noChangeArrowheads="1"/>
                    </pic:cNvPicPr>
                  </pic:nvPicPr>
                  <pic:blipFill>
                    <a:blip r:embed="rId13" cstate="print"/>
                    <a:srcRect b="12366"/>
                    <a:stretch>
                      <a:fillRect/>
                    </a:stretch>
                  </pic:blipFill>
                  <pic:spPr bwMode="auto">
                    <a:xfrm>
                      <a:off x="0" y="0"/>
                      <a:ext cx="5382358" cy="3082008"/>
                    </a:xfrm>
                    <a:prstGeom prst="rect">
                      <a:avLst/>
                    </a:prstGeom>
                    <a:noFill/>
                    <a:ln w="9525">
                      <a:noFill/>
                      <a:miter lim="800000"/>
                      <a:headEnd/>
                      <a:tailEnd/>
                    </a:ln>
                  </pic:spPr>
                </pic:pic>
              </a:graphicData>
            </a:graphic>
          </wp:inline>
        </w:drawing>
      </w:r>
    </w:p>
    <w:p w:rsidR="00332C68" w:rsidRDefault="00332C68" w:rsidP="00332C68">
      <w:pPr>
        <w:pStyle w:val="ListParagraph"/>
        <w:spacing w:line="312" w:lineRule="auto"/>
        <w:ind w:left="0"/>
        <w:jc w:val="center"/>
        <w:rPr>
          <w:rStyle w:val="Emphasis"/>
          <w:rFonts w:ascii="Times New Roman" w:hAnsi="Times New Roman" w:cs="Times New Roman"/>
          <w:iCs w:val="0"/>
          <w:sz w:val="26"/>
          <w:szCs w:val="26"/>
        </w:rPr>
      </w:pPr>
      <w:r w:rsidRPr="00E740B8">
        <w:rPr>
          <w:rStyle w:val="Emphasis"/>
          <w:rFonts w:ascii="Times New Roman" w:hAnsi="Times New Roman" w:cs="Times New Roman"/>
          <w:iCs w:val="0"/>
          <w:sz w:val="26"/>
          <w:szCs w:val="26"/>
        </w:rPr>
        <w:lastRenderedPageBreak/>
        <w:t>Nguồn: Cơ quan thống kê vận tải Hoa Kỳ</w:t>
      </w:r>
      <w:r>
        <w:rPr>
          <w:rStyle w:val="Emphasis"/>
          <w:rFonts w:ascii="Times New Roman" w:hAnsi="Times New Roman" w:cs="Times New Roman"/>
          <w:iCs w:val="0"/>
          <w:sz w:val="26"/>
          <w:szCs w:val="26"/>
        </w:rPr>
        <w:t xml:space="preserve"> (số liệu cập nhật ngày 17/5/2018)</w:t>
      </w:r>
    </w:p>
    <w:p w:rsidR="000B6C54" w:rsidRPr="008C4ABF" w:rsidRDefault="003D2C31" w:rsidP="003D2C31">
      <w:pPr>
        <w:spacing w:line="312" w:lineRule="auto"/>
        <w:ind w:firstLine="720"/>
        <w:jc w:val="both"/>
        <w:rPr>
          <w:rStyle w:val="Emphasis"/>
          <w:rFonts w:ascii="Times New Roman" w:hAnsi="Times New Roman" w:cs="Times New Roman"/>
          <w:i w:val="0"/>
          <w:iCs w:val="0"/>
          <w:sz w:val="26"/>
          <w:szCs w:val="26"/>
        </w:rPr>
      </w:pPr>
      <w:r>
        <w:rPr>
          <w:rFonts w:ascii="Times New Roman" w:hAnsi="Times New Roman" w:cs="Times New Roman"/>
          <w:sz w:val="26"/>
          <w:szCs w:val="26"/>
        </w:rPr>
        <w:t xml:space="preserve">Về cơ cấu hàng hóa được vận chuyển bằng xe tải, có 3 nhóm chính từ trước đến nay gồm: ô tô và phương tiện phụ tùng, máy tính và linh kiện, máy móc thiết bị điện. Tháng 3/2018, trong khi  giá trị nhóm máy móc thiết bị điện giảm so với cùng kỳ năm ngoái thì giá trị nhóm ô tô và phương tiện phụ tùng, máy tính và bộ phận lại tăng. </w:t>
      </w:r>
    </w:p>
    <w:p w:rsidR="007F5633" w:rsidRPr="00FD1E45" w:rsidRDefault="00F655EB" w:rsidP="00FD1E45">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4" w:name="_Toc515543307"/>
      <w:r>
        <w:rPr>
          <w:rStyle w:val="Emphasis"/>
          <w:rFonts w:ascii="Times New Roman" w:hAnsi="Times New Roman" w:cs="Times New Roman"/>
          <w:b/>
          <w:iCs w:val="0"/>
          <w:sz w:val="26"/>
          <w:szCs w:val="26"/>
        </w:rPr>
        <w:t xml:space="preserve">Vận tải đường </w:t>
      </w:r>
      <w:r w:rsidR="004A3BA2">
        <w:rPr>
          <w:rStyle w:val="Emphasis"/>
          <w:rFonts w:ascii="Times New Roman" w:hAnsi="Times New Roman" w:cs="Times New Roman"/>
          <w:b/>
          <w:iCs w:val="0"/>
          <w:sz w:val="26"/>
          <w:szCs w:val="26"/>
        </w:rPr>
        <w:t>hàng không</w:t>
      </w:r>
      <w:bookmarkEnd w:id="4"/>
    </w:p>
    <w:p w:rsidR="007F5633" w:rsidRPr="00FD1E45" w:rsidRDefault="007F5633" w:rsidP="00FD1E45">
      <w:pPr>
        <w:spacing w:line="312" w:lineRule="auto"/>
        <w:ind w:firstLine="720"/>
        <w:jc w:val="both"/>
        <w:rPr>
          <w:rStyle w:val="Emphasis"/>
          <w:rFonts w:ascii="Times New Roman" w:hAnsi="Times New Roman" w:cs="Times New Roman"/>
          <w:i w:val="0"/>
          <w:sz w:val="26"/>
          <w:szCs w:val="26"/>
        </w:rPr>
      </w:pPr>
      <w:r w:rsidRPr="00FD1E45">
        <w:rPr>
          <w:rStyle w:val="Emphasis"/>
          <w:rFonts w:ascii="Times New Roman" w:hAnsi="Times New Roman" w:cs="Times New Roman"/>
          <w:i w:val="0"/>
          <w:sz w:val="26"/>
          <w:szCs w:val="26"/>
        </w:rPr>
        <w:t>Hiệp hội Vận tải Hàng không Quốc tế (IATA) đã công bố dữ liệu cho các thị trường vận tải hàng không toàn cầu cho thấy nhu cầu, được đo bằng kilômét vận chuyển hàng hóa (FTK), tăng 4,1% trong tháng 4 năm 2018, so với cùng kỳ năm trước. Điều này tăng từ mức tăng trưởng 1,8% về nhu cầu hàng năm được ghi nhận vào tháng 3 năm 2018.</w:t>
      </w:r>
    </w:p>
    <w:p w:rsidR="007F5633" w:rsidRPr="00FD1E45" w:rsidRDefault="00FD1E45" w:rsidP="00F9690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Năng lực</w:t>
      </w:r>
      <w:r w:rsidR="007F5633" w:rsidRPr="00FD1E45">
        <w:rPr>
          <w:rStyle w:val="Emphasis"/>
          <w:rFonts w:ascii="Times New Roman" w:hAnsi="Times New Roman" w:cs="Times New Roman"/>
          <w:i w:val="0"/>
          <w:sz w:val="26"/>
          <w:szCs w:val="26"/>
        </w:rPr>
        <w:t xml:space="preserve"> vận chuyển hàng hóa, được đo bằng kilômét vận chuyển hàng hóa có sẵn (AFTKs), tăng 5,1% so với cùng kỳ năm ngoái vào tháng 4 năm 2018. Đây là lần thứ hai trong 21 tháng tăng trưởng công suất vượt mức tăng trưởng nhu cầu.</w:t>
      </w:r>
    </w:p>
    <w:p w:rsidR="00FD1E45" w:rsidRDefault="007F5633" w:rsidP="00FD1E45">
      <w:pPr>
        <w:spacing w:line="312" w:lineRule="auto"/>
        <w:ind w:firstLine="720"/>
        <w:jc w:val="both"/>
        <w:rPr>
          <w:rStyle w:val="Emphasis"/>
          <w:rFonts w:ascii="Times New Roman" w:hAnsi="Times New Roman" w:cs="Times New Roman"/>
          <w:i w:val="0"/>
          <w:sz w:val="26"/>
          <w:szCs w:val="26"/>
        </w:rPr>
      </w:pPr>
      <w:r w:rsidRPr="00FD1E45">
        <w:rPr>
          <w:rStyle w:val="Emphasis"/>
          <w:rFonts w:ascii="Times New Roman" w:hAnsi="Times New Roman" w:cs="Times New Roman"/>
          <w:i w:val="0"/>
          <w:sz w:val="26"/>
          <w:szCs w:val="26"/>
        </w:rPr>
        <w:t xml:space="preserve">Sau khi giảm mạnh trong tháng 3 năm 2018, xuống mức thấp nhất trong 23 tháng, lượng hàng hóa vận tải hàng không toàn cầu hồi phục nhẹ trong tháng 4 năm 2018. </w:t>
      </w:r>
    </w:p>
    <w:p w:rsidR="00FD1E45" w:rsidRDefault="00FD1E45" w:rsidP="00FD1E4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Mức tăng nhẹ được giải thích bởi tính chu kỳ, theo đó, </w:t>
      </w:r>
      <w:r w:rsidR="007F5633" w:rsidRPr="00FD1E45">
        <w:rPr>
          <w:rStyle w:val="Emphasis"/>
          <w:rFonts w:ascii="Times New Roman" w:hAnsi="Times New Roman" w:cs="Times New Roman"/>
          <w:i w:val="0"/>
          <w:sz w:val="26"/>
          <w:szCs w:val="26"/>
        </w:rPr>
        <w:t xml:space="preserve">các doanh nghiệp nhanh chóng tăng hàng tồn kho của họ để đáp ứng nhu cầu cao </w:t>
      </w:r>
      <w:r>
        <w:rPr>
          <w:rStyle w:val="Emphasis"/>
          <w:rFonts w:ascii="Times New Roman" w:hAnsi="Times New Roman" w:cs="Times New Roman"/>
          <w:i w:val="0"/>
          <w:sz w:val="26"/>
          <w:szCs w:val="26"/>
        </w:rPr>
        <w:t>trong quí 2 hàng năm</w:t>
      </w:r>
      <w:r w:rsidR="007F5633" w:rsidRPr="00FD1E45">
        <w:rPr>
          <w:rStyle w:val="Emphasis"/>
          <w:rFonts w:ascii="Times New Roman" w:hAnsi="Times New Roman" w:cs="Times New Roman"/>
          <w:i w:val="0"/>
          <w:sz w:val="26"/>
          <w:szCs w:val="26"/>
        </w:rPr>
        <w:t xml:space="preserve">. </w:t>
      </w:r>
    </w:p>
    <w:p w:rsidR="007F5633" w:rsidRDefault="007F5633" w:rsidP="00FD1E45">
      <w:pPr>
        <w:spacing w:line="312" w:lineRule="auto"/>
        <w:ind w:firstLine="720"/>
        <w:jc w:val="both"/>
        <w:rPr>
          <w:rStyle w:val="Emphasis"/>
          <w:rFonts w:ascii="Times New Roman" w:hAnsi="Times New Roman" w:cs="Times New Roman"/>
          <w:i w:val="0"/>
          <w:sz w:val="26"/>
          <w:szCs w:val="26"/>
        </w:rPr>
      </w:pPr>
      <w:r w:rsidRPr="00FD1E45">
        <w:rPr>
          <w:rStyle w:val="Emphasis"/>
          <w:rFonts w:ascii="Times New Roman" w:hAnsi="Times New Roman" w:cs="Times New Roman"/>
          <w:i w:val="0"/>
          <w:sz w:val="26"/>
          <w:szCs w:val="26"/>
        </w:rPr>
        <w:t>Chỉ số quản lý mua hàng (PMI) cho các đơn đặt hàng sản xuất và xuất khẩu giảm trong tháng 4 năm 2018 xuống mức thấp nhất kể từ</w:t>
      </w:r>
      <w:r w:rsidR="00FD1E45">
        <w:rPr>
          <w:rStyle w:val="Emphasis"/>
          <w:rFonts w:ascii="Times New Roman" w:hAnsi="Times New Roman" w:cs="Times New Roman"/>
          <w:i w:val="0"/>
          <w:sz w:val="26"/>
          <w:szCs w:val="26"/>
        </w:rPr>
        <w:t xml:space="preserve"> năm 2016</w:t>
      </w:r>
      <w:r w:rsidRPr="00FD1E45">
        <w:rPr>
          <w:rStyle w:val="Emphasis"/>
          <w:rFonts w:ascii="Times New Roman" w:hAnsi="Times New Roman" w:cs="Times New Roman"/>
          <w:i w:val="0"/>
          <w:sz w:val="26"/>
          <w:szCs w:val="26"/>
        </w:rPr>
        <w:t>.</w:t>
      </w:r>
    </w:p>
    <w:p w:rsidR="00FD1E45" w:rsidRPr="00FD1E45" w:rsidRDefault="00FD1E45" w:rsidP="00FD1E45">
      <w:pPr>
        <w:spacing w:line="312" w:lineRule="auto"/>
        <w:ind w:firstLine="720"/>
        <w:jc w:val="both"/>
        <w:rPr>
          <w:rStyle w:val="Emphasis"/>
          <w:rFonts w:ascii="Times New Roman" w:hAnsi="Times New Roman" w:cs="Times New Roman"/>
          <w:i w:val="0"/>
          <w:sz w:val="26"/>
          <w:szCs w:val="26"/>
        </w:rPr>
      </w:pPr>
      <w:r w:rsidRPr="00FD1E45">
        <w:rPr>
          <w:rStyle w:val="Emphasis"/>
          <w:rFonts w:ascii="Times New Roman" w:hAnsi="Times New Roman" w:cs="Times New Roman"/>
          <w:i w:val="0"/>
          <w:sz w:val="26"/>
          <w:szCs w:val="26"/>
        </w:rPr>
        <w:t xml:space="preserve">Sản lượng hàng hóa của các hãng hàng không Bắc Mỹ tăng 3,2% trong tháng 4 năm 2018 so với cùng kỳ năm ngoái. </w:t>
      </w:r>
      <w:r>
        <w:rPr>
          <w:rStyle w:val="Emphasis"/>
          <w:rFonts w:ascii="Times New Roman" w:hAnsi="Times New Roman" w:cs="Times New Roman"/>
          <w:i w:val="0"/>
          <w:sz w:val="26"/>
          <w:szCs w:val="26"/>
        </w:rPr>
        <w:t xml:space="preserve">Mức tăng của </w:t>
      </w:r>
      <w:r w:rsidRPr="00FD1E45">
        <w:rPr>
          <w:rStyle w:val="Emphasis"/>
          <w:rFonts w:ascii="Times New Roman" w:hAnsi="Times New Roman" w:cs="Times New Roman"/>
          <w:i w:val="0"/>
          <w:sz w:val="26"/>
          <w:szCs w:val="26"/>
        </w:rPr>
        <w:t>nhu cầu</w:t>
      </w:r>
      <w:r>
        <w:rPr>
          <w:rStyle w:val="Emphasis"/>
          <w:rFonts w:ascii="Times New Roman" w:hAnsi="Times New Roman" w:cs="Times New Roman"/>
          <w:i w:val="0"/>
          <w:sz w:val="26"/>
          <w:szCs w:val="26"/>
        </w:rPr>
        <w:t xml:space="preserve"> giảm nhẹ</w:t>
      </w:r>
      <w:r w:rsidRPr="00FD1E45">
        <w:rPr>
          <w:rStyle w:val="Emphasis"/>
          <w:rFonts w:ascii="Times New Roman" w:hAnsi="Times New Roman" w:cs="Times New Roman"/>
          <w:i w:val="0"/>
          <w:sz w:val="26"/>
          <w:szCs w:val="26"/>
        </w:rPr>
        <w:t xml:space="preserve"> so với tháng trước. Công suất tăng 3,4%. Sự suy yếu của đồng đô la Mỹ trong năm qua đã giúp thúc đẩy nhu cầu xuất khẩu hàng không. Dữ liệu từ Cục điều tra dân số Hoa Kỳ cho thấy lượng hàng xuất khẩu hàng không tăng 11,7% so với cùng kỳ năm ngoái từ Mỹ trong quý 1 năm 2018, so với mức tăng 7,5% về</w:t>
      </w:r>
      <w:r>
        <w:rPr>
          <w:rStyle w:val="Emphasis"/>
          <w:rFonts w:ascii="Times New Roman" w:hAnsi="Times New Roman" w:cs="Times New Roman"/>
          <w:i w:val="0"/>
          <w:sz w:val="26"/>
          <w:szCs w:val="26"/>
        </w:rPr>
        <w:t xml:space="preserve"> lượng hàng</w:t>
      </w:r>
      <w:r w:rsidRPr="00FD1E45">
        <w:rPr>
          <w:rStyle w:val="Emphasis"/>
          <w:rFonts w:ascii="Times New Roman" w:hAnsi="Times New Roman" w:cs="Times New Roman"/>
          <w:i w:val="0"/>
          <w:sz w:val="26"/>
          <w:szCs w:val="26"/>
        </w:rPr>
        <w:t xml:space="preserve"> </w:t>
      </w:r>
      <w:r w:rsidRPr="00FD1E45">
        <w:rPr>
          <w:rStyle w:val="Emphasis"/>
          <w:rFonts w:ascii="Times New Roman" w:hAnsi="Times New Roman" w:cs="Times New Roman"/>
          <w:i w:val="0"/>
          <w:sz w:val="26"/>
          <w:szCs w:val="26"/>
        </w:rPr>
        <w:lastRenderedPageBreak/>
        <w:t>nhập khẩu</w:t>
      </w:r>
      <w:r>
        <w:rPr>
          <w:rStyle w:val="Emphasis"/>
          <w:rFonts w:ascii="Times New Roman" w:hAnsi="Times New Roman" w:cs="Times New Roman"/>
          <w:i w:val="0"/>
          <w:sz w:val="26"/>
          <w:szCs w:val="26"/>
        </w:rPr>
        <w:t xml:space="preserve"> bằng đường hàng không</w:t>
      </w:r>
      <w:r w:rsidRPr="00FD1E45">
        <w:rPr>
          <w:rStyle w:val="Emphasis"/>
          <w:rFonts w:ascii="Times New Roman" w:hAnsi="Times New Roman" w:cs="Times New Roman"/>
          <w:i w:val="0"/>
          <w:sz w:val="26"/>
          <w:szCs w:val="26"/>
        </w:rPr>
        <w:t>. Tuy nhiên, gần đây, đồng đô la Mỹ đã tăng</w:t>
      </w:r>
      <w:r>
        <w:rPr>
          <w:rStyle w:val="Emphasis"/>
          <w:rFonts w:ascii="Times New Roman" w:hAnsi="Times New Roman" w:cs="Times New Roman"/>
          <w:i w:val="0"/>
          <w:sz w:val="26"/>
          <w:szCs w:val="26"/>
        </w:rPr>
        <w:t xml:space="preserve"> trở lại, gây ra những khó khăn nhất định cho vận chuyển hàng không nếu đà tăng không dừng lại.</w:t>
      </w:r>
    </w:p>
    <w:p w:rsidR="00AF2D6B" w:rsidRPr="008C4ABF" w:rsidRDefault="00AF2D6B" w:rsidP="008C4ABF">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5" w:name="_Toc515543308"/>
      <w:r>
        <w:rPr>
          <w:rStyle w:val="Emphasis"/>
          <w:rFonts w:ascii="Times New Roman" w:hAnsi="Times New Roman" w:cs="Times New Roman"/>
          <w:b/>
          <w:iCs w:val="0"/>
          <w:sz w:val="26"/>
          <w:szCs w:val="26"/>
        </w:rPr>
        <w:t>Hàng hả</w:t>
      </w:r>
      <w:r w:rsidR="008C4ABF">
        <w:rPr>
          <w:rStyle w:val="Emphasis"/>
          <w:rFonts w:ascii="Times New Roman" w:hAnsi="Times New Roman" w:cs="Times New Roman"/>
          <w:b/>
          <w:iCs w:val="0"/>
          <w:sz w:val="26"/>
          <w:szCs w:val="26"/>
        </w:rPr>
        <w:t>i và cảng biển</w:t>
      </w:r>
      <w:bookmarkEnd w:id="5"/>
    </w:p>
    <w:p w:rsidR="008C4ABF" w:rsidRDefault="00D44C94" w:rsidP="0018003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Hiệp hội cảng biển Mỹ vừa công bố xếp hạng 30 cảng biển lớn nhất của nước này trong năm 2017. Theo đó </w:t>
      </w:r>
    </w:p>
    <w:p w:rsidR="00361E24" w:rsidRDefault="00D44C94" w:rsidP="0018003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đó, cảng Lo Angeles và cảng Long Beach tiếp tục giữ vị trí quán quân và Á quân, với thị phần lần lượt là 17,8% và 15,2%.</w:t>
      </w:r>
    </w:p>
    <w:p w:rsidR="00D44C94" w:rsidRDefault="00D44C94" w:rsidP="0018003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Cảng New York giữ vị trí thứ 3 với thị</w:t>
      </w:r>
      <w:r w:rsidR="007F5633">
        <w:rPr>
          <w:rStyle w:val="Emphasis"/>
          <w:rFonts w:ascii="Times New Roman" w:hAnsi="Times New Roman" w:cs="Times New Roman"/>
          <w:i w:val="0"/>
          <w:sz w:val="26"/>
          <w:szCs w:val="26"/>
        </w:rPr>
        <w:t xml:space="preserve"> p</w:t>
      </w:r>
      <w:r>
        <w:rPr>
          <w:rStyle w:val="Emphasis"/>
          <w:rFonts w:ascii="Times New Roman" w:hAnsi="Times New Roman" w:cs="Times New Roman"/>
          <w:i w:val="0"/>
          <w:sz w:val="26"/>
          <w:szCs w:val="26"/>
        </w:rPr>
        <w:t xml:space="preserve">hần 13,9%. </w:t>
      </w:r>
    </w:p>
    <w:p w:rsidR="00D44C94" w:rsidRDefault="00D44C94" w:rsidP="0018003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Cảng Savannah đã vươn từ vị trí thứ 5 lên vị trí thứ 4 với thị phần 7,5%. Tiếp theo trong tốp 10 cảng đứng đầu là Houstoon, Tacoma, Norfolk, Seattle, Charleston và Oakland. </w:t>
      </w:r>
    </w:p>
    <w:p w:rsidR="00D44C94" w:rsidRDefault="00D44C94" w:rsidP="00180032">
      <w:pPr>
        <w:spacing w:line="312" w:lineRule="auto"/>
        <w:ind w:firstLine="720"/>
        <w:jc w:val="both"/>
        <w:rPr>
          <w:rFonts w:ascii="Times New Roman" w:hAnsi="Times New Roman" w:cs="Times New Roman"/>
          <w:color w:val="333333"/>
          <w:sz w:val="26"/>
          <w:szCs w:val="26"/>
        </w:rPr>
      </w:pPr>
      <w:r>
        <w:rPr>
          <w:rStyle w:val="Emphasis"/>
          <w:rFonts w:ascii="Times New Roman" w:hAnsi="Times New Roman" w:cs="Times New Roman"/>
          <w:i w:val="0"/>
          <w:sz w:val="26"/>
          <w:szCs w:val="26"/>
        </w:rPr>
        <w:t xml:space="preserve">Xét về tốc độ tăng trưởng so với năm 2016, cảng cuối danh sanh sách là </w:t>
      </w:r>
      <w:hyperlink r:id="rId14" w:tgtFrame="_blank" w:history="1">
        <w:r w:rsidRPr="00361E24">
          <w:rPr>
            <w:rStyle w:val="Hyperlink"/>
            <w:rFonts w:ascii="Times New Roman" w:hAnsi="Times New Roman" w:cs="Times New Roman"/>
            <w:color w:val="287B28"/>
            <w:sz w:val="26"/>
            <w:szCs w:val="26"/>
          </w:rPr>
          <w:t>Anchorage</w:t>
        </w:r>
      </w:hyperlink>
      <w:r>
        <w:rPr>
          <w:rFonts w:ascii="Times New Roman" w:hAnsi="Times New Roman" w:cs="Times New Roman"/>
          <w:color w:val="333333"/>
          <w:sz w:val="26"/>
          <w:szCs w:val="26"/>
        </w:rPr>
        <w:t xml:space="preserve"> đứng đầu với 88% trong khi 3 cảng đứng đầu cóc mức tăng trưởng khiêm tốn. </w:t>
      </w:r>
    </w:p>
    <w:p w:rsidR="00FE4166" w:rsidRPr="00FD1E45" w:rsidRDefault="00FE4166" w:rsidP="00FD1E45">
      <w:pPr>
        <w:spacing w:line="312" w:lineRule="auto"/>
        <w:ind w:firstLine="720"/>
        <w:jc w:val="center"/>
        <w:rPr>
          <w:rStyle w:val="Emphasis"/>
          <w:rFonts w:ascii="Times New Roman" w:hAnsi="Times New Roman" w:cs="Times New Roman"/>
          <w:b/>
          <w:i w:val="0"/>
          <w:sz w:val="26"/>
          <w:szCs w:val="26"/>
        </w:rPr>
      </w:pPr>
      <w:r w:rsidRPr="00FD1E45">
        <w:rPr>
          <w:rFonts w:ascii="Times New Roman" w:hAnsi="Times New Roman" w:cs="Times New Roman"/>
          <w:b/>
          <w:color w:val="333333"/>
          <w:sz w:val="26"/>
          <w:szCs w:val="26"/>
        </w:rPr>
        <w:t xml:space="preserve">Bảng: </w:t>
      </w:r>
      <w:r w:rsidRPr="00FD1E45">
        <w:rPr>
          <w:rStyle w:val="charoverride-13"/>
          <w:rFonts w:ascii="Times New Roman" w:hAnsi="Times New Roman" w:cs="Times New Roman"/>
          <w:b/>
          <w:color w:val="287B28"/>
          <w:sz w:val="26"/>
          <w:szCs w:val="26"/>
        </w:rPr>
        <w:t>Top 30 cảng biển của Mỹ</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20" w:type="dxa"/>
          <w:bottom w:w="20" w:type="dxa"/>
          <w:right w:w="20" w:type="dxa"/>
        </w:tblCellMar>
        <w:tblLook w:val="04A0"/>
      </w:tblPr>
      <w:tblGrid>
        <w:gridCol w:w="517"/>
        <w:gridCol w:w="1332"/>
        <w:gridCol w:w="1180"/>
        <w:gridCol w:w="855"/>
        <w:gridCol w:w="682"/>
        <w:gridCol w:w="812"/>
        <w:gridCol w:w="1180"/>
        <w:gridCol w:w="855"/>
        <w:gridCol w:w="823"/>
        <w:gridCol w:w="604"/>
      </w:tblGrid>
      <w:tr w:rsidR="00361E24" w:rsidRPr="00361E24" w:rsidTr="00FE4166">
        <w:trPr>
          <w:trHeight w:val="144"/>
        </w:trPr>
        <w:tc>
          <w:tcPr>
            <w:tcW w:w="1849" w:type="dxa"/>
            <w:gridSpan w:val="2"/>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p>
        </w:tc>
        <w:tc>
          <w:tcPr>
            <w:tcW w:w="3529" w:type="dxa"/>
            <w:gridSpan w:val="4"/>
            <w:tcMar>
              <w:top w:w="0" w:type="dxa"/>
              <w:left w:w="0" w:type="dxa"/>
              <w:bottom w:w="0" w:type="dxa"/>
              <w:right w:w="0" w:type="dxa"/>
            </w:tcMar>
            <w:vAlign w:val="center"/>
            <w:hideMark/>
          </w:tcPr>
          <w:p w:rsidR="00361E24" w:rsidRPr="00361E24" w:rsidRDefault="00361E24" w:rsidP="00D44C94">
            <w:pPr>
              <w:pStyle w:val="tabletext"/>
              <w:spacing w:before="0" w:beforeAutospacing="0" w:after="111" w:afterAutospacing="0"/>
              <w:jc w:val="center"/>
              <w:rPr>
                <w:color w:val="333333"/>
                <w:sz w:val="26"/>
                <w:szCs w:val="26"/>
              </w:rPr>
            </w:pPr>
            <w:r w:rsidRPr="00361E24">
              <w:rPr>
                <w:rStyle w:val="charoverride-14"/>
                <w:b/>
                <w:bCs/>
                <w:color w:val="333333"/>
                <w:sz w:val="26"/>
                <w:szCs w:val="26"/>
              </w:rPr>
              <w:t>2017</w:t>
            </w:r>
          </w:p>
        </w:tc>
        <w:tc>
          <w:tcPr>
            <w:tcW w:w="3462" w:type="dxa"/>
            <w:gridSpan w:val="4"/>
            <w:tcMar>
              <w:top w:w="0" w:type="dxa"/>
              <w:left w:w="0" w:type="dxa"/>
              <w:bottom w:w="0" w:type="dxa"/>
              <w:right w:w="0" w:type="dxa"/>
            </w:tcMar>
            <w:vAlign w:val="center"/>
            <w:hideMark/>
          </w:tcPr>
          <w:p w:rsidR="00361E24" w:rsidRPr="00361E24" w:rsidRDefault="00361E24" w:rsidP="00D44C94">
            <w:pPr>
              <w:pStyle w:val="tabletext"/>
              <w:spacing w:before="0" w:beforeAutospacing="0" w:after="111" w:afterAutospacing="0"/>
              <w:jc w:val="center"/>
              <w:rPr>
                <w:color w:val="333333"/>
                <w:sz w:val="26"/>
                <w:szCs w:val="26"/>
              </w:rPr>
            </w:pPr>
            <w:r w:rsidRPr="00361E24">
              <w:rPr>
                <w:rStyle w:val="charoverride-14"/>
                <w:b/>
                <w:bCs/>
                <w:color w:val="333333"/>
                <w:sz w:val="26"/>
                <w:szCs w:val="26"/>
              </w:rPr>
              <w:t>2016</w:t>
            </w:r>
          </w:p>
        </w:tc>
      </w:tr>
      <w:tr w:rsidR="00D44C94" w:rsidRPr="00361E24" w:rsidTr="00FE4166">
        <w:trPr>
          <w:trHeight w:val="144"/>
        </w:trPr>
        <w:tc>
          <w:tcPr>
            <w:tcW w:w="517" w:type="dxa"/>
            <w:tcMar>
              <w:top w:w="0" w:type="dxa"/>
              <w:left w:w="0" w:type="dxa"/>
              <w:bottom w:w="0" w:type="dxa"/>
              <w:right w:w="0" w:type="dxa"/>
            </w:tcMar>
            <w:vAlign w:val="center"/>
            <w:hideMark/>
          </w:tcPr>
          <w:p w:rsidR="00D44C94" w:rsidRPr="00361E24" w:rsidRDefault="00D44C94" w:rsidP="00D44C94">
            <w:pPr>
              <w:pStyle w:val="tabletext"/>
              <w:spacing w:before="0" w:beforeAutospacing="0" w:after="111" w:afterAutospacing="0"/>
              <w:rPr>
                <w:color w:val="333333"/>
                <w:sz w:val="26"/>
                <w:szCs w:val="26"/>
              </w:rPr>
            </w:pPr>
            <w:r>
              <w:rPr>
                <w:rStyle w:val="charoverride-14"/>
                <w:b/>
                <w:bCs/>
              </w:rPr>
              <w:t>Thứ hạng năm 2017</w:t>
            </w:r>
          </w:p>
        </w:tc>
        <w:tc>
          <w:tcPr>
            <w:tcW w:w="1332" w:type="dxa"/>
            <w:tcMar>
              <w:top w:w="0" w:type="dxa"/>
              <w:left w:w="0" w:type="dxa"/>
              <w:bottom w:w="0" w:type="dxa"/>
              <w:right w:w="0" w:type="dxa"/>
            </w:tcMar>
            <w:vAlign w:val="center"/>
            <w:hideMark/>
          </w:tcPr>
          <w:p w:rsidR="00D44C94" w:rsidRPr="00361E24" w:rsidRDefault="00D44C94">
            <w:pPr>
              <w:pStyle w:val="tabletext"/>
              <w:spacing w:before="0" w:beforeAutospacing="0" w:after="111" w:afterAutospacing="0"/>
              <w:rPr>
                <w:color w:val="333333"/>
                <w:sz w:val="26"/>
                <w:szCs w:val="26"/>
              </w:rPr>
            </w:pPr>
            <w:r>
              <w:rPr>
                <w:rStyle w:val="charoverride-14"/>
                <w:b/>
                <w:bCs/>
                <w:color w:val="333333"/>
                <w:sz w:val="26"/>
                <w:szCs w:val="26"/>
              </w:rPr>
              <w:t>Cảng</w:t>
            </w:r>
          </w:p>
        </w:tc>
        <w:tc>
          <w:tcPr>
            <w:tcW w:w="1180" w:type="dxa"/>
            <w:tcMar>
              <w:top w:w="0" w:type="dxa"/>
              <w:left w:w="0" w:type="dxa"/>
              <w:bottom w:w="0" w:type="dxa"/>
              <w:right w:w="0" w:type="dxa"/>
            </w:tcMar>
            <w:vAlign w:val="center"/>
            <w:hideMark/>
          </w:tcPr>
          <w:p w:rsidR="00D44C94" w:rsidRPr="00361E24" w:rsidRDefault="00D44C94">
            <w:pPr>
              <w:pStyle w:val="tabletext"/>
              <w:spacing w:before="0" w:beforeAutospacing="0" w:after="111" w:afterAutospacing="0"/>
              <w:rPr>
                <w:color w:val="333333"/>
                <w:sz w:val="26"/>
                <w:szCs w:val="26"/>
              </w:rPr>
            </w:pPr>
            <w:r w:rsidRPr="00361E24">
              <w:rPr>
                <w:rStyle w:val="charoverride-14"/>
                <w:b/>
                <w:bCs/>
                <w:color w:val="333333"/>
                <w:sz w:val="26"/>
                <w:szCs w:val="26"/>
              </w:rPr>
              <w:t>TEUs</w:t>
            </w:r>
          </w:p>
        </w:tc>
        <w:tc>
          <w:tcPr>
            <w:tcW w:w="855" w:type="dxa"/>
            <w:tcMar>
              <w:top w:w="0" w:type="dxa"/>
              <w:left w:w="0" w:type="dxa"/>
              <w:bottom w:w="0" w:type="dxa"/>
              <w:right w:w="0" w:type="dxa"/>
            </w:tcMar>
            <w:vAlign w:val="center"/>
            <w:hideMark/>
          </w:tcPr>
          <w:p w:rsidR="00D44C94" w:rsidRPr="00361E24" w:rsidRDefault="00D44C94">
            <w:pPr>
              <w:pStyle w:val="tabletext"/>
              <w:spacing w:before="0" w:beforeAutospacing="0" w:after="111" w:afterAutospacing="0"/>
              <w:rPr>
                <w:color w:val="333333"/>
                <w:sz w:val="26"/>
                <w:szCs w:val="26"/>
              </w:rPr>
            </w:pPr>
            <w:r>
              <w:rPr>
                <w:rStyle w:val="charoverride-14"/>
                <w:b/>
                <w:bCs/>
                <w:color w:val="333333"/>
                <w:sz w:val="26"/>
                <w:szCs w:val="26"/>
              </w:rPr>
              <w:t>Thị phần</w:t>
            </w:r>
          </w:p>
        </w:tc>
        <w:tc>
          <w:tcPr>
            <w:tcW w:w="682" w:type="dxa"/>
            <w:tcMar>
              <w:top w:w="0" w:type="dxa"/>
              <w:left w:w="0" w:type="dxa"/>
              <w:bottom w:w="0" w:type="dxa"/>
              <w:right w:w="0" w:type="dxa"/>
            </w:tcMar>
            <w:vAlign w:val="center"/>
            <w:hideMark/>
          </w:tcPr>
          <w:p w:rsidR="00D44C94" w:rsidRPr="00361E24" w:rsidRDefault="00D44C94">
            <w:pPr>
              <w:pStyle w:val="tabletext"/>
              <w:spacing w:before="0" w:beforeAutospacing="0" w:after="111" w:afterAutospacing="0"/>
              <w:rPr>
                <w:color w:val="333333"/>
                <w:sz w:val="26"/>
                <w:szCs w:val="26"/>
              </w:rPr>
            </w:pPr>
            <w:r>
              <w:rPr>
                <w:rStyle w:val="charoverride-14"/>
                <w:b/>
                <w:bCs/>
              </w:rPr>
              <w:t>So năm 2016</w:t>
            </w:r>
          </w:p>
        </w:tc>
        <w:tc>
          <w:tcPr>
            <w:tcW w:w="812" w:type="dxa"/>
            <w:tcMar>
              <w:top w:w="0" w:type="dxa"/>
              <w:left w:w="0" w:type="dxa"/>
              <w:bottom w:w="0" w:type="dxa"/>
              <w:right w:w="0" w:type="dxa"/>
            </w:tcMar>
            <w:vAlign w:val="center"/>
            <w:hideMark/>
          </w:tcPr>
          <w:p w:rsidR="00D44C94" w:rsidRPr="00361E24" w:rsidRDefault="00D44C94">
            <w:pPr>
              <w:pStyle w:val="tabletext"/>
              <w:spacing w:before="0" w:beforeAutospacing="0" w:after="111" w:afterAutospacing="0"/>
              <w:rPr>
                <w:color w:val="333333"/>
                <w:sz w:val="26"/>
                <w:szCs w:val="26"/>
              </w:rPr>
            </w:pPr>
            <w:r>
              <w:rPr>
                <w:rStyle w:val="charoverride-14"/>
                <w:b/>
                <w:bCs/>
                <w:color w:val="333333"/>
                <w:sz w:val="26"/>
                <w:szCs w:val="26"/>
              </w:rPr>
              <w:t>Tăng trưởng trung bình 5 năm</w:t>
            </w:r>
          </w:p>
        </w:tc>
        <w:tc>
          <w:tcPr>
            <w:tcW w:w="1180" w:type="dxa"/>
            <w:tcMar>
              <w:top w:w="0" w:type="dxa"/>
              <w:left w:w="0" w:type="dxa"/>
              <w:bottom w:w="0" w:type="dxa"/>
              <w:right w:w="0" w:type="dxa"/>
            </w:tcMar>
            <w:vAlign w:val="center"/>
            <w:hideMark/>
          </w:tcPr>
          <w:p w:rsidR="00D44C94" w:rsidRPr="00361E24" w:rsidRDefault="00D44C94" w:rsidP="00D44C94">
            <w:pPr>
              <w:pStyle w:val="tabletext"/>
              <w:spacing w:before="0" w:beforeAutospacing="0" w:after="111" w:afterAutospacing="0"/>
              <w:rPr>
                <w:color w:val="333333"/>
                <w:sz w:val="26"/>
                <w:szCs w:val="26"/>
              </w:rPr>
            </w:pPr>
            <w:r w:rsidRPr="00361E24">
              <w:rPr>
                <w:rStyle w:val="charoverride-14"/>
                <w:b/>
                <w:bCs/>
                <w:color w:val="333333"/>
                <w:sz w:val="26"/>
                <w:szCs w:val="26"/>
              </w:rPr>
              <w:t>TEUs</w:t>
            </w:r>
          </w:p>
        </w:tc>
        <w:tc>
          <w:tcPr>
            <w:tcW w:w="855" w:type="dxa"/>
            <w:tcMar>
              <w:top w:w="0" w:type="dxa"/>
              <w:left w:w="0" w:type="dxa"/>
              <w:bottom w:w="0" w:type="dxa"/>
              <w:right w:w="0" w:type="dxa"/>
            </w:tcMar>
            <w:vAlign w:val="center"/>
            <w:hideMark/>
          </w:tcPr>
          <w:p w:rsidR="00D44C94" w:rsidRPr="00361E24" w:rsidRDefault="00D44C94" w:rsidP="00D44C94">
            <w:pPr>
              <w:pStyle w:val="tabletext"/>
              <w:spacing w:before="0" w:beforeAutospacing="0" w:after="111" w:afterAutospacing="0"/>
              <w:rPr>
                <w:color w:val="333333"/>
                <w:sz w:val="26"/>
                <w:szCs w:val="26"/>
              </w:rPr>
            </w:pPr>
            <w:r>
              <w:rPr>
                <w:rStyle w:val="charoverride-14"/>
                <w:b/>
                <w:bCs/>
                <w:color w:val="333333"/>
                <w:sz w:val="26"/>
                <w:szCs w:val="26"/>
              </w:rPr>
              <w:t>Thị phần</w:t>
            </w:r>
          </w:p>
        </w:tc>
        <w:tc>
          <w:tcPr>
            <w:tcW w:w="823" w:type="dxa"/>
            <w:tcMar>
              <w:top w:w="0" w:type="dxa"/>
              <w:left w:w="0" w:type="dxa"/>
              <w:bottom w:w="0" w:type="dxa"/>
              <w:right w:w="0" w:type="dxa"/>
            </w:tcMar>
            <w:vAlign w:val="center"/>
            <w:hideMark/>
          </w:tcPr>
          <w:p w:rsidR="00D44C94" w:rsidRPr="00361E24" w:rsidRDefault="00D44C94" w:rsidP="00D44C94">
            <w:pPr>
              <w:pStyle w:val="tabletext"/>
              <w:spacing w:before="0" w:beforeAutospacing="0" w:after="111" w:afterAutospacing="0"/>
              <w:rPr>
                <w:color w:val="333333"/>
                <w:sz w:val="26"/>
                <w:szCs w:val="26"/>
              </w:rPr>
            </w:pPr>
            <w:r>
              <w:rPr>
                <w:rStyle w:val="charoverride-14"/>
                <w:b/>
                <w:bCs/>
              </w:rPr>
              <w:t>So năm 2016</w:t>
            </w:r>
          </w:p>
        </w:tc>
        <w:tc>
          <w:tcPr>
            <w:tcW w:w="604" w:type="dxa"/>
            <w:tcMar>
              <w:top w:w="0" w:type="dxa"/>
              <w:left w:w="0" w:type="dxa"/>
              <w:bottom w:w="0" w:type="dxa"/>
              <w:right w:w="0" w:type="dxa"/>
            </w:tcMar>
            <w:vAlign w:val="center"/>
            <w:hideMark/>
          </w:tcPr>
          <w:p w:rsidR="00D44C94" w:rsidRPr="00361E24" w:rsidRDefault="00D44C94">
            <w:pPr>
              <w:pStyle w:val="tabletext"/>
              <w:spacing w:before="0" w:beforeAutospacing="0" w:after="111" w:afterAutospacing="0"/>
              <w:rPr>
                <w:color w:val="333333"/>
                <w:sz w:val="26"/>
                <w:szCs w:val="26"/>
              </w:rPr>
            </w:pPr>
            <w:r>
              <w:rPr>
                <w:rStyle w:val="charoverride-14"/>
                <w:b/>
                <w:bCs/>
                <w:color w:val="333333"/>
                <w:sz w:val="26"/>
                <w:szCs w:val="26"/>
              </w:rPr>
              <w:t>Thứ hạng năm 2016</w:t>
            </w:r>
          </w:p>
        </w:tc>
      </w:tr>
      <w:tr w:rsidR="00D44C94" w:rsidRPr="00361E24" w:rsidTr="00FE4166">
        <w:trPr>
          <w:trHeight w:val="564"/>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1</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15" w:tgtFrame="_blank" w:history="1">
              <w:r w:rsidR="00361E24" w:rsidRPr="00361E24">
                <w:rPr>
                  <w:rStyle w:val="Hyperlink"/>
                  <w:color w:val="287B28"/>
                  <w:sz w:val="26"/>
                  <w:szCs w:val="26"/>
                </w:rPr>
                <w:t>Los Angeles</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4,782,737</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17.8%</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2.6%</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1.4%</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4,663,515</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18.3%</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6.5%</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1</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2</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16" w:tgtFrame="_blank" w:history="1">
              <w:r w:rsidR="00361E24" w:rsidRPr="00361E24">
                <w:rPr>
                  <w:rStyle w:val="Hyperlink"/>
                  <w:color w:val="287B28"/>
                  <w:sz w:val="26"/>
                  <w:szCs w:val="26"/>
                </w:rPr>
                <w:t>Long Beach</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4,088,296</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15.2%</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8.4%</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3.7%</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3,770,968</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14.8%</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-2.5%</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2</w:t>
            </w:r>
          </w:p>
        </w:tc>
      </w:tr>
      <w:tr w:rsidR="00D44C94" w:rsidRPr="00361E24" w:rsidTr="00FE4166">
        <w:trPr>
          <w:trHeight w:val="797"/>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3</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17" w:tgtFrame="_blank" w:history="1">
              <w:r w:rsidR="00361E24" w:rsidRPr="00361E24">
                <w:rPr>
                  <w:rStyle w:val="Hyperlink"/>
                  <w:color w:val="287B28"/>
                  <w:sz w:val="26"/>
                  <w:szCs w:val="26"/>
                </w:rPr>
                <w:t>New York/New Jersey</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3,718,607</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13.9%</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3.5%</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4.7%</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3,591,532</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14.1%</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2.9%</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3</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4</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18" w:tgtFrame="_blank" w:history="1">
              <w:r w:rsidR="00361E24" w:rsidRPr="00361E24">
                <w:rPr>
                  <w:rStyle w:val="Hyperlink"/>
                  <w:color w:val="287B28"/>
                  <w:sz w:val="26"/>
                  <w:szCs w:val="26"/>
                </w:rPr>
                <w:t>Savannah</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2,006,610</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7.5%</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10.2%</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8.1%</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1,820,283</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7.1%</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6.5%</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5</w:t>
            </w:r>
          </w:p>
        </w:tc>
      </w:tr>
      <w:tr w:rsidR="00D44C94" w:rsidRPr="00361E24" w:rsidTr="00FE4166">
        <w:trPr>
          <w:trHeight w:val="332"/>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5</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19" w:tgtFrame="_blank" w:history="1">
              <w:r w:rsidR="00361E24" w:rsidRPr="00361E24">
                <w:rPr>
                  <w:rStyle w:val="Hyperlink"/>
                  <w:color w:val="287B28"/>
                  <w:sz w:val="26"/>
                  <w:szCs w:val="26"/>
                </w:rPr>
                <w:t>Houston</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1,709,831</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6.4%</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11.7%</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5.9%</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1,530,634</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6.0%</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3.8%</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6</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lastRenderedPageBreak/>
              <w:t>6</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20" w:tgtFrame="_blank" w:history="1">
              <w:r w:rsidR="00361E24" w:rsidRPr="00361E24">
                <w:rPr>
                  <w:rStyle w:val="Hyperlink"/>
                  <w:color w:val="287B28"/>
                  <w:sz w:val="26"/>
                  <w:szCs w:val="26"/>
                </w:rPr>
                <w:t>Tacoma</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1,345,389</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5.0%</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-26.6%</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3.4%</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1,834,113</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7.2%</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7.8%</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4</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7</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21" w:tgtFrame="_blank" w:history="1">
              <w:r w:rsidR="00361E24" w:rsidRPr="00361E24">
                <w:rPr>
                  <w:rStyle w:val="Hyperlink"/>
                  <w:color w:val="287B28"/>
                  <w:sz w:val="26"/>
                  <w:szCs w:val="26"/>
                </w:rPr>
                <w:t>Norfolk</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1,293,212</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4.8%</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10.8%</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6.8%</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1,167,433</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4.6%</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9.2%</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7</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8</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22" w:tgtFrame="_blank" w:history="1">
              <w:r w:rsidR="00361E24" w:rsidRPr="00361E24">
                <w:rPr>
                  <w:rStyle w:val="Hyperlink"/>
                  <w:color w:val="287B28"/>
                  <w:sz w:val="26"/>
                  <w:szCs w:val="26"/>
                </w:rPr>
                <w:t>Seattle</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1,229,870</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4.6%</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30.6%</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-7.1%</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941,973</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3.7%</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-20.4%</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10</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9</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23" w:tgtFrame="_blank" w:history="1">
              <w:r w:rsidR="00361E24" w:rsidRPr="00361E24">
                <w:rPr>
                  <w:rStyle w:val="Hyperlink"/>
                  <w:color w:val="287B28"/>
                  <w:sz w:val="26"/>
                  <w:szCs w:val="26"/>
                </w:rPr>
                <w:t>Charleston</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1,179,170</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4.4%</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10.7%</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6.5%</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1,065,188</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4.2%</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0.6%</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8</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10</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24" w:tgtFrame="_blank" w:history="1">
              <w:r w:rsidR="00361E24" w:rsidRPr="00361E24">
                <w:rPr>
                  <w:rStyle w:val="Hyperlink"/>
                  <w:color w:val="287B28"/>
                  <w:sz w:val="26"/>
                  <w:szCs w:val="26"/>
                </w:rPr>
                <w:t>Oakland</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978,597</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3.6%</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1.9%</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-0.1%</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960,366</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3.8%</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5.8%</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9</w:t>
            </w:r>
          </w:p>
        </w:tc>
      </w:tr>
      <w:tr w:rsidR="00D44C94" w:rsidRPr="00361E24" w:rsidTr="00FE4166">
        <w:trPr>
          <w:trHeight w:val="564"/>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11</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25" w:tgtFrame="_blank" w:history="1">
              <w:r w:rsidR="00361E24" w:rsidRPr="00361E24">
                <w:rPr>
                  <w:rStyle w:val="Hyperlink"/>
                  <w:color w:val="287B28"/>
                  <w:sz w:val="26"/>
                  <w:szCs w:val="26"/>
                </w:rPr>
                <w:t>Port Everglades</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714,199</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2.7%</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1.3%</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5.2%</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705,085</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2.8%</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5.8%</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11</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12</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26" w:tgtFrame="_blank" w:history="1">
              <w:r w:rsidR="00361E24" w:rsidRPr="00361E24">
                <w:rPr>
                  <w:rStyle w:val="Hyperlink"/>
                  <w:color w:val="287B28"/>
                  <w:sz w:val="26"/>
                  <w:szCs w:val="26"/>
                </w:rPr>
                <w:t>Miami</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621,481</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2.3%</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7.2%</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1.7%</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579,639</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2.3%</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1.5%</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12</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13</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27" w:tgtFrame="_blank" w:history="1">
              <w:r w:rsidR="00361E24" w:rsidRPr="00361E24">
                <w:rPr>
                  <w:rStyle w:val="Hyperlink"/>
                  <w:color w:val="287B28"/>
                  <w:sz w:val="26"/>
                  <w:szCs w:val="26"/>
                </w:rPr>
                <w:t>Baltimore</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470,479</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1.8%</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9.4%</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5.0%</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429,885</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1.7%</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9.2%</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13</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14</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28" w:tgtFrame="_blank" w:history="1">
              <w:r w:rsidR="00361E24" w:rsidRPr="00361E24">
                <w:rPr>
                  <w:rStyle w:val="Hyperlink"/>
                  <w:color w:val="287B28"/>
                  <w:sz w:val="26"/>
                  <w:szCs w:val="26"/>
                </w:rPr>
                <w:t>Philadelphia</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469,109</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1.7%</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44.4%</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21.8%</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324,930</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1.3%</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24.1%</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14</w:t>
            </w:r>
          </w:p>
        </w:tc>
      </w:tr>
      <w:tr w:rsidR="00D44C94" w:rsidRPr="00361E24" w:rsidTr="00FE4166">
        <w:trPr>
          <w:trHeight w:val="564"/>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15</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29" w:tgtFrame="_blank" w:history="1">
              <w:r w:rsidR="00361E24" w:rsidRPr="00361E24">
                <w:rPr>
                  <w:rStyle w:val="Hyperlink"/>
                  <w:color w:val="287B28"/>
                  <w:sz w:val="26"/>
                  <w:szCs w:val="26"/>
                </w:rPr>
                <w:t>New Orleans</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294,704</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1.1%</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-1.0%</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4.7%</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297,627</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1.2%</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-10.2%</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15</w:t>
            </w:r>
          </w:p>
        </w:tc>
      </w:tr>
      <w:tr w:rsidR="00D44C94" w:rsidRPr="00361E24" w:rsidTr="00FE4166">
        <w:trPr>
          <w:trHeight w:val="332"/>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16</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30" w:tgtFrame="_blank" w:history="1">
              <w:r w:rsidR="00361E24" w:rsidRPr="00361E24">
                <w:rPr>
                  <w:rStyle w:val="Hyperlink"/>
                  <w:color w:val="287B28"/>
                  <w:sz w:val="26"/>
                  <w:szCs w:val="26"/>
                </w:rPr>
                <w:t>Jacksonville</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276,319</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1.0%</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14.9%</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7.1%</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240,506</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0.9%</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7.9%</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16</w:t>
            </w:r>
          </w:p>
        </w:tc>
      </w:tr>
      <w:tr w:rsidR="00D44C94" w:rsidRPr="00361E24" w:rsidTr="00FE4166">
        <w:trPr>
          <w:trHeight w:val="575"/>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17</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31" w:tgtFrame="_blank" w:history="1">
              <w:r w:rsidR="00361E24" w:rsidRPr="00361E24">
                <w:rPr>
                  <w:rStyle w:val="Hyperlink"/>
                  <w:color w:val="287B28"/>
                  <w:sz w:val="26"/>
                  <w:szCs w:val="26"/>
                </w:rPr>
                <w:t>Wilmington, DE</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190,508</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0.7%</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-0.3%</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3.8%</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191,009</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0.7%</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6.0%</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17</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18</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32" w:tgtFrame="_blank" w:history="1">
              <w:r w:rsidR="00361E24" w:rsidRPr="00361E24">
                <w:rPr>
                  <w:rStyle w:val="Hyperlink"/>
                  <w:color w:val="287B28"/>
                  <w:sz w:val="26"/>
                  <w:szCs w:val="26"/>
                </w:rPr>
                <w:t>Mobile</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157,497</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0.6%</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10.1%</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4.1%</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143,077</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0.6%</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16.3%</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19</w:t>
            </w:r>
          </w:p>
        </w:tc>
      </w:tr>
      <w:tr w:rsidR="00D44C94" w:rsidRPr="00361E24" w:rsidTr="00FE4166">
        <w:trPr>
          <w:trHeight w:val="564"/>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19</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33" w:tgtFrame="_blank" w:history="1">
              <w:r w:rsidR="00361E24" w:rsidRPr="00361E24">
                <w:rPr>
                  <w:rStyle w:val="Hyperlink"/>
                  <w:color w:val="287B28"/>
                  <w:sz w:val="26"/>
                  <w:szCs w:val="26"/>
                </w:rPr>
                <w:t>West Palm Beach</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147,652</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0.6%</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4.9%</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3.8%</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140,729</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0.6%</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-0.9%</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20</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20</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34" w:tgtFrame="_blank" w:history="1">
              <w:r w:rsidR="00361E24" w:rsidRPr="00361E24">
                <w:rPr>
                  <w:rStyle w:val="Hyperlink"/>
                  <w:color w:val="287B28"/>
                  <w:sz w:val="26"/>
                  <w:szCs w:val="26"/>
                </w:rPr>
                <w:t>Boston</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147,441</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0.5%</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-11.1%</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8.4%</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165,894</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0.7%</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-9.9%</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18</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21</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35" w:tgtFrame="_blank" w:history="1">
              <w:r w:rsidR="00361E24" w:rsidRPr="00361E24">
                <w:rPr>
                  <w:rStyle w:val="Hyperlink"/>
                  <w:color w:val="287B28"/>
                  <w:sz w:val="26"/>
                  <w:szCs w:val="26"/>
                </w:rPr>
                <w:t>Gulfport</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107,660</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0.4%</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26.9%</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0.3%</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84,834</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0.3%</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18.5%</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22</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22</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36" w:tgtFrame="_blank" w:history="1">
              <w:r w:rsidR="00361E24" w:rsidRPr="00361E24">
                <w:rPr>
                  <w:rStyle w:val="Hyperlink"/>
                  <w:color w:val="287B28"/>
                  <w:sz w:val="26"/>
                  <w:szCs w:val="26"/>
                </w:rPr>
                <w:t>Chester</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101,288</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0.4%</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26.0%</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12.8%</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80,391</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0.3%</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21.4%</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23</w:t>
            </w:r>
          </w:p>
        </w:tc>
      </w:tr>
      <w:tr w:rsidR="00D44C94" w:rsidRPr="00361E24" w:rsidTr="00FE4166">
        <w:trPr>
          <w:trHeight w:val="575"/>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23</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37" w:tgtFrame="_blank" w:history="1">
              <w:r w:rsidR="00361E24" w:rsidRPr="00361E24">
                <w:rPr>
                  <w:rStyle w:val="Hyperlink"/>
                  <w:color w:val="287B28"/>
                  <w:sz w:val="26"/>
                  <w:szCs w:val="26"/>
                </w:rPr>
                <w:t>Wilmington, NC</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92,409</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0.3%</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-17.7%</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-4.7%</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112,308</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0.4%</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-12.9%</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21</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24</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38" w:tgtFrame="_blank" w:history="1">
              <w:r w:rsidR="00361E24" w:rsidRPr="00361E24">
                <w:rPr>
                  <w:rStyle w:val="Hyperlink"/>
                  <w:color w:val="287B28"/>
                  <w:sz w:val="26"/>
                  <w:szCs w:val="26"/>
                </w:rPr>
                <w:t>Hueneme</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68,810</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0.3%</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28.6%</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6.9%</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53,492</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0.2%</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6.3%</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25</w:t>
            </w:r>
          </w:p>
        </w:tc>
      </w:tr>
      <w:tr w:rsidR="00D44C94" w:rsidRPr="00361E24" w:rsidTr="00FE4166">
        <w:trPr>
          <w:trHeight w:val="332"/>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25</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39" w:tgtFrame="_blank" w:history="1">
              <w:r w:rsidR="00361E24" w:rsidRPr="00361E24">
                <w:rPr>
                  <w:rStyle w:val="Hyperlink"/>
                  <w:color w:val="287B28"/>
                  <w:sz w:val="26"/>
                  <w:szCs w:val="26"/>
                </w:rPr>
                <w:t>San Diego</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63,094</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0.2%</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-10.8%</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4.8%</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70,738</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0.3%</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22.5%</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24</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26</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40" w:tgtFrame="_blank" w:history="1">
              <w:r w:rsidR="00361E24" w:rsidRPr="00361E24">
                <w:rPr>
                  <w:rStyle w:val="Hyperlink"/>
                  <w:color w:val="287B28"/>
                  <w:sz w:val="26"/>
                  <w:szCs w:val="26"/>
                </w:rPr>
                <w:t>Freeport</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48,500</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0.2%</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4.7%</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5.6%</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46,338</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0.2%</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-3.8%</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26</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27</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41" w:tgtFrame="_blank" w:history="1">
              <w:r w:rsidR="00361E24" w:rsidRPr="00361E24">
                <w:rPr>
                  <w:rStyle w:val="Hyperlink"/>
                  <w:color w:val="287B28"/>
                  <w:sz w:val="26"/>
                  <w:szCs w:val="26"/>
                </w:rPr>
                <w:t>Tampa</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37,686</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0.1%</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20.8%</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12.5%</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31,206</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0.1%</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2.8%</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28</w:t>
            </w:r>
          </w:p>
        </w:tc>
      </w:tr>
      <w:tr w:rsidR="00D44C94" w:rsidRPr="00361E24" w:rsidTr="00FE4166">
        <w:trPr>
          <w:trHeight w:val="343"/>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28</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42" w:tgtFrame="_blank" w:history="1">
              <w:r w:rsidR="00361E24" w:rsidRPr="00361E24">
                <w:rPr>
                  <w:rStyle w:val="Hyperlink"/>
                  <w:color w:val="287B28"/>
                  <w:sz w:val="26"/>
                  <w:szCs w:val="26"/>
                </w:rPr>
                <w:t>Everett, WA</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34,607</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0.1%</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4.7%</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2.6%</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33,058</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0.1%</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-17.7%</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27</w:t>
            </w:r>
          </w:p>
        </w:tc>
      </w:tr>
      <w:tr w:rsidR="00D44C94" w:rsidRPr="00361E24" w:rsidTr="00FE4166">
        <w:trPr>
          <w:trHeight w:val="564"/>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t>29</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43" w:tgtFrame="_blank" w:history="1">
              <w:r w:rsidR="00361E24" w:rsidRPr="00361E24">
                <w:rPr>
                  <w:rStyle w:val="Hyperlink"/>
                  <w:color w:val="287B28"/>
                  <w:sz w:val="26"/>
                  <w:szCs w:val="26"/>
                </w:rPr>
                <w:t>Port Canaveral</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32,631</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0.1%</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50.6%</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177.3%</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21,670</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0.1%</w:t>
            </w:r>
          </w:p>
        </w:tc>
        <w:tc>
          <w:tcPr>
            <w:tcW w:w="823" w:type="dxa"/>
            <w:tcMar>
              <w:top w:w="0" w:type="dxa"/>
              <w:left w:w="0" w:type="dxa"/>
              <w:bottom w:w="0" w:type="dxa"/>
              <w:right w:w="0" w:type="dxa"/>
            </w:tcMar>
            <w:vAlign w:val="center"/>
            <w:hideMark/>
          </w:tcPr>
          <w:p w:rsidR="00361E24" w:rsidRPr="00361E24" w:rsidRDefault="00361E24">
            <w:pPr>
              <w:rPr>
                <w:rFonts w:ascii="Times New Roman" w:hAnsi="Times New Roman" w:cs="Times New Roman"/>
                <w:color w:val="333333"/>
                <w:sz w:val="26"/>
                <w:szCs w:val="26"/>
              </w:rPr>
            </w:pPr>
            <w:r w:rsidRPr="00361E24">
              <w:rPr>
                <w:rFonts w:ascii="Times New Roman" w:hAnsi="Times New Roman" w:cs="Times New Roman"/>
                <w:color w:val="333333"/>
                <w:sz w:val="26"/>
                <w:szCs w:val="26"/>
              </w:rPr>
              <w:t> </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29</w:t>
            </w:r>
          </w:p>
        </w:tc>
      </w:tr>
      <w:tr w:rsidR="00D44C94" w:rsidRPr="00361E24" w:rsidTr="00FE4166">
        <w:trPr>
          <w:trHeight w:val="354"/>
        </w:trPr>
        <w:tc>
          <w:tcPr>
            <w:tcW w:w="517"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15"/>
                <w:b/>
                <w:bCs/>
                <w:color w:val="333333"/>
                <w:sz w:val="26"/>
                <w:szCs w:val="26"/>
              </w:rPr>
              <w:lastRenderedPageBreak/>
              <w:t>30</w:t>
            </w:r>
          </w:p>
        </w:tc>
        <w:tc>
          <w:tcPr>
            <w:tcW w:w="1332" w:type="dxa"/>
            <w:tcMar>
              <w:top w:w="0" w:type="dxa"/>
              <w:left w:w="0" w:type="dxa"/>
              <w:bottom w:w="0" w:type="dxa"/>
              <w:right w:w="0" w:type="dxa"/>
            </w:tcMar>
            <w:vAlign w:val="center"/>
            <w:hideMark/>
          </w:tcPr>
          <w:p w:rsidR="00361E24" w:rsidRPr="00361E24" w:rsidRDefault="006F6BD9">
            <w:pPr>
              <w:pStyle w:val="tabletext"/>
              <w:spacing w:before="0" w:beforeAutospacing="0" w:after="111" w:afterAutospacing="0"/>
              <w:rPr>
                <w:color w:val="333333"/>
                <w:sz w:val="26"/>
                <w:szCs w:val="26"/>
              </w:rPr>
            </w:pPr>
            <w:hyperlink r:id="rId44" w:tgtFrame="_blank" w:history="1">
              <w:r w:rsidR="00361E24" w:rsidRPr="00361E24">
                <w:rPr>
                  <w:rStyle w:val="Hyperlink"/>
                  <w:color w:val="287B28"/>
                  <w:sz w:val="26"/>
                  <w:szCs w:val="26"/>
                </w:rPr>
                <w:t>Anchorage</w:t>
              </w:r>
            </w:hyperlink>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30,474</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0.1%</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88.4%</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28.4%</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16,173</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0.1%</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color w:val="333333"/>
                <w:sz w:val="26"/>
                <w:szCs w:val="26"/>
              </w:rPr>
              <w:t>-23.7%</w:t>
            </w:r>
          </w:p>
        </w:tc>
        <w:tc>
          <w:tcPr>
            <w:tcW w:w="604"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Strong"/>
                <w:color w:val="333333"/>
                <w:sz w:val="26"/>
                <w:szCs w:val="26"/>
              </w:rPr>
              <w:t>30</w:t>
            </w:r>
          </w:p>
        </w:tc>
      </w:tr>
      <w:tr w:rsidR="00D44C94" w:rsidRPr="00361E24" w:rsidTr="00FE4166">
        <w:trPr>
          <w:trHeight w:val="464"/>
        </w:trPr>
        <w:tc>
          <w:tcPr>
            <w:tcW w:w="1849" w:type="dxa"/>
            <w:gridSpan w:val="2"/>
            <w:tcMar>
              <w:top w:w="0" w:type="dxa"/>
              <w:left w:w="0" w:type="dxa"/>
              <w:bottom w:w="0" w:type="dxa"/>
              <w:right w:w="0" w:type="dxa"/>
            </w:tcMar>
            <w:vAlign w:val="center"/>
            <w:hideMark/>
          </w:tcPr>
          <w:p w:rsidR="00361E24" w:rsidRPr="00361E24" w:rsidRDefault="00D44C94">
            <w:pPr>
              <w:pStyle w:val="tabletext"/>
              <w:spacing w:before="0" w:beforeAutospacing="0" w:after="111" w:afterAutospacing="0"/>
              <w:rPr>
                <w:color w:val="333333"/>
                <w:sz w:val="26"/>
                <w:szCs w:val="26"/>
              </w:rPr>
            </w:pPr>
            <w:r>
              <w:rPr>
                <w:rStyle w:val="charoverride-7"/>
                <w:b/>
                <w:bCs/>
                <w:color w:val="333333"/>
                <w:sz w:val="26"/>
                <w:szCs w:val="26"/>
              </w:rPr>
              <w:t>Cả nước</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7"/>
                <w:b/>
                <w:bCs/>
                <w:color w:val="333333"/>
                <w:sz w:val="26"/>
                <w:szCs w:val="26"/>
              </w:rPr>
              <w:t>26,839,589</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7"/>
                <w:b/>
                <w:bCs/>
                <w:color w:val="333333"/>
                <w:sz w:val="26"/>
                <w:szCs w:val="26"/>
              </w:rPr>
              <w:t>100.0%</w:t>
            </w:r>
          </w:p>
        </w:tc>
        <w:tc>
          <w:tcPr>
            <w:tcW w:w="68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7"/>
                <w:b/>
                <w:bCs/>
                <w:color w:val="333333"/>
                <w:sz w:val="26"/>
                <w:szCs w:val="26"/>
              </w:rPr>
              <w:t>5.2%</w:t>
            </w:r>
          </w:p>
        </w:tc>
        <w:tc>
          <w:tcPr>
            <w:tcW w:w="812"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7"/>
                <w:b/>
                <w:bCs/>
                <w:color w:val="333333"/>
                <w:sz w:val="26"/>
                <w:szCs w:val="26"/>
              </w:rPr>
              <w:t>3.3%</w:t>
            </w:r>
          </w:p>
        </w:tc>
        <w:tc>
          <w:tcPr>
            <w:tcW w:w="1180"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7"/>
                <w:b/>
                <w:bCs/>
                <w:color w:val="333333"/>
                <w:sz w:val="26"/>
                <w:szCs w:val="26"/>
              </w:rPr>
              <w:t>25,509,131</w:t>
            </w:r>
          </w:p>
        </w:tc>
        <w:tc>
          <w:tcPr>
            <w:tcW w:w="855"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7"/>
                <w:b/>
                <w:bCs/>
                <w:color w:val="333333"/>
                <w:sz w:val="26"/>
                <w:szCs w:val="26"/>
              </w:rPr>
              <w:t>100.0%</w:t>
            </w:r>
          </w:p>
        </w:tc>
        <w:tc>
          <w:tcPr>
            <w:tcW w:w="823" w:type="dxa"/>
            <w:tcMar>
              <w:top w:w="0" w:type="dxa"/>
              <w:left w:w="0" w:type="dxa"/>
              <w:bottom w:w="0" w:type="dxa"/>
              <w:right w:w="0" w:type="dxa"/>
            </w:tcMar>
            <w:vAlign w:val="center"/>
            <w:hideMark/>
          </w:tcPr>
          <w:p w:rsidR="00361E24" w:rsidRPr="00361E24" w:rsidRDefault="00361E24">
            <w:pPr>
              <w:pStyle w:val="tabletext"/>
              <w:spacing w:before="0" w:beforeAutospacing="0" w:after="111" w:afterAutospacing="0"/>
              <w:rPr>
                <w:color w:val="333333"/>
                <w:sz w:val="26"/>
                <w:szCs w:val="26"/>
              </w:rPr>
            </w:pPr>
            <w:r w:rsidRPr="00361E24">
              <w:rPr>
                <w:rStyle w:val="charoverride-7"/>
                <w:b/>
                <w:bCs/>
                <w:color w:val="333333"/>
                <w:sz w:val="26"/>
                <w:szCs w:val="26"/>
              </w:rPr>
              <w:t>2.6%</w:t>
            </w:r>
          </w:p>
        </w:tc>
        <w:tc>
          <w:tcPr>
            <w:tcW w:w="604" w:type="dxa"/>
            <w:tcMar>
              <w:top w:w="0" w:type="dxa"/>
              <w:left w:w="0" w:type="dxa"/>
              <w:bottom w:w="0" w:type="dxa"/>
              <w:right w:w="0" w:type="dxa"/>
            </w:tcMar>
            <w:vAlign w:val="center"/>
            <w:hideMark/>
          </w:tcPr>
          <w:p w:rsidR="00361E24" w:rsidRPr="00361E24" w:rsidRDefault="00361E24">
            <w:pPr>
              <w:rPr>
                <w:rFonts w:ascii="Times New Roman" w:hAnsi="Times New Roman" w:cs="Times New Roman"/>
                <w:color w:val="333333"/>
                <w:sz w:val="26"/>
                <w:szCs w:val="26"/>
              </w:rPr>
            </w:pPr>
            <w:r w:rsidRPr="00361E24">
              <w:rPr>
                <w:rFonts w:ascii="Times New Roman" w:hAnsi="Times New Roman" w:cs="Times New Roman"/>
                <w:color w:val="333333"/>
                <w:sz w:val="26"/>
                <w:szCs w:val="26"/>
              </w:rPr>
              <w:t> </w:t>
            </w:r>
          </w:p>
        </w:tc>
      </w:tr>
    </w:tbl>
    <w:p w:rsidR="00361E24" w:rsidRDefault="00FE4166" w:rsidP="00180032">
      <w:pPr>
        <w:spacing w:line="312" w:lineRule="auto"/>
        <w:ind w:firstLine="720"/>
        <w:jc w:val="both"/>
        <w:rPr>
          <w:rStyle w:val="Emphasis"/>
          <w:rFonts w:ascii="Times New Roman" w:hAnsi="Times New Roman" w:cs="Times New Roman"/>
          <w:i w:val="0"/>
          <w:sz w:val="26"/>
          <w:szCs w:val="26"/>
        </w:rPr>
      </w:pPr>
      <w:r>
        <w:rPr>
          <w:color w:val="333333"/>
          <w:sz w:val="26"/>
          <w:szCs w:val="26"/>
        </w:rPr>
        <w:t>Nguồn</w:t>
      </w:r>
      <w:r w:rsidRPr="00361E24">
        <w:rPr>
          <w:color w:val="333333"/>
          <w:sz w:val="26"/>
          <w:szCs w:val="26"/>
        </w:rPr>
        <w:t>:</w:t>
      </w:r>
      <w:hyperlink r:id="rId45" w:tgtFrame="_blank" w:history="1">
        <w:r w:rsidRPr="00361E24">
          <w:rPr>
            <w:rStyle w:val="Hyperlink"/>
            <w:color w:val="287B28"/>
            <w:sz w:val="26"/>
            <w:szCs w:val="26"/>
          </w:rPr>
          <w:t> Panjiva</w:t>
        </w:r>
      </w:hyperlink>
    </w:p>
    <w:p w:rsidR="007F5633" w:rsidRPr="007F5633" w:rsidRDefault="007F5633" w:rsidP="004A3BA2">
      <w:pPr>
        <w:spacing w:line="312" w:lineRule="auto"/>
        <w:ind w:firstLine="720"/>
        <w:jc w:val="both"/>
        <w:rPr>
          <w:rStyle w:val="Emphasis"/>
          <w:rFonts w:ascii="Times New Roman" w:hAnsi="Times New Roman" w:cs="Times New Roman"/>
          <w:b/>
          <w:i w:val="0"/>
          <w:sz w:val="26"/>
          <w:szCs w:val="26"/>
        </w:rPr>
      </w:pPr>
      <w:r w:rsidRPr="007F5633">
        <w:rPr>
          <w:rStyle w:val="Emphasis"/>
          <w:rFonts w:ascii="Times New Roman" w:hAnsi="Times New Roman" w:cs="Times New Roman"/>
          <w:b/>
          <w:i w:val="0"/>
          <w:sz w:val="26"/>
          <w:szCs w:val="26"/>
        </w:rPr>
        <w:t>Hoạt động trong 4 tháng đầu năm 2018 của những cảng lớn:</w:t>
      </w:r>
    </w:p>
    <w:p w:rsidR="004A3BA2" w:rsidRPr="004A3BA2" w:rsidRDefault="004A3BA2" w:rsidP="004A3BA2">
      <w:pPr>
        <w:spacing w:line="312" w:lineRule="auto"/>
        <w:ind w:firstLine="720"/>
        <w:jc w:val="both"/>
        <w:rPr>
          <w:rStyle w:val="Emphasis"/>
          <w:rFonts w:ascii="Times New Roman" w:hAnsi="Times New Roman" w:cs="Times New Roman"/>
          <w:b/>
          <w:sz w:val="26"/>
          <w:szCs w:val="26"/>
        </w:rPr>
      </w:pPr>
      <w:r w:rsidRPr="004A3BA2">
        <w:rPr>
          <w:rStyle w:val="Emphasis"/>
          <w:rFonts w:ascii="Times New Roman" w:hAnsi="Times New Roman" w:cs="Times New Roman"/>
          <w:b/>
          <w:sz w:val="26"/>
          <w:szCs w:val="26"/>
        </w:rPr>
        <w:t>Cảng Los Angeles (POLA):</w:t>
      </w:r>
    </w:p>
    <w:p w:rsidR="004A3BA2" w:rsidRPr="004A3BA2" w:rsidRDefault="004A3BA2" w:rsidP="004A3BA2">
      <w:pPr>
        <w:spacing w:line="312" w:lineRule="auto"/>
        <w:ind w:firstLine="720"/>
        <w:jc w:val="both"/>
        <w:rPr>
          <w:rStyle w:val="Emphasis"/>
          <w:rFonts w:ascii="Times New Roman" w:hAnsi="Times New Roman" w:cs="Times New Roman"/>
          <w:i w:val="0"/>
          <w:sz w:val="26"/>
          <w:szCs w:val="26"/>
        </w:rPr>
      </w:pPr>
      <w:r w:rsidRPr="004A3BA2">
        <w:rPr>
          <w:rStyle w:val="Emphasis"/>
          <w:rFonts w:ascii="Times New Roman" w:hAnsi="Times New Roman" w:cs="Times New Roman"/>
          <w:i w:val="0"/>
          <w:sz w:val="26"/>
          <w:szCs w:val="26"/>
        </w:rPr>
        <w:t>Trong tháng 4/2018, lượng hàng qua cảng Los Angeles (POLA) đạ</w:t>
      </w:r>
      <w:r w:rsidR="00F96905">
        <w:rPr>
          <w:rStyle w:val="Emphasis"/>
          <w:rFonts w:ascii="Times New Roman" w:hAnsi="Times New Roman" w:cs="Times New Roman"/>
          <w:i w:val="0"/>
          <w:sz w:val="26"/>
          <w:szCs w:val="26"/>
        </w:rPr>
        <w:t>t 703.</w:t>
      </w:r>
      <w:r w:rsidRPr="004A3BA2">
        <w:rPr>
          <w:rStyle w:val="Emphasis"/>
          <w:rFonts w:ascii="Times New Roman" w:hAnsi="Times New Roman" w:cs="Times New Roman"/>
          <w:i w:val="0"/>
          <w:sz w:val="26"/>
          <w:szCs w:val="26"/>
        </w:rPr>
        <w:t>536 TEU, giảm 1,3% sô với cùng kỳ năm trước. Trong đó, lượng hàng nhập khẩu đạt 361.108 TEU, giảm 2,9% còn lượng hàng xuất khẩu tăng 4,5%, đạt 164.703 TEU. Số lượng container rỗng giảm 2,9% xuố</w:t>
      </w:r>
      <w:r w:rsidR="00871223">
        <w:rPr>
          <w:rStyle w:val="Emphasis"/>
          <w:rFonts w:ascii="Times New Roman" w:hAnsi="Times New Roman" w:cs="Times New Roman"/>
          <w:i w:val="0"/>
          <w:sz w:val="26"/>
          <w:szCs w:val="26"/>
        </w:rPr>
        <w:t>ng còn 179.</w:t>
      </w:r>
      <w:r w:rsidRPr="004A3BA2">
        <w:rPr>
          <w:rStyle w:val="Emphasis"/>
          <w:rFonts w:ascii="Times New Roman" w:hAnsi="Times New Roman" w:cs="Times New Roman"/>
          <w:i w:val="0"/>
          <w:sz w:val="26"/>
          <w:szCs w:val="26"/>
        </w:rPr>
        <w:t>724 TEU.</w:t>
      </w:r>
    </w:p>
    <w:p w:rsidR="004A3BA2" w:rsidRPr="004A3BA2" w:rsidRDefault="004A3BA2" w:rsidP="004A3BA2">
      <w:pPr>
        <w:spacing w:line="312" w:lineRule="auto"/>
        <w:ind w:firstLine="720"/>
        <w:jc w:val="both"/>
        <w:rPr>
          <w:rStyle w:val="Emphasis"/>
          <w:rFonts w:ascii="Times New Roman" w:hAnsi="Times New Roman" w:cs="Times New Roman"/>
          <w:i w:val="0"/>
          <w:sz w:val="26"/>
          <w:szCs w:val="26"/>
        </w:rPr>
      </w:pPr>
      <w:r w:rsidRPr="004A3BA2">
        <w:rPr>
          <w:rStyle w:val="Emphasis"/>
          <w:rFonts w:ascii="Times New Roman" w:hAnsi="Times New Roman" w:cs="Times New Roman"/>
          <w:i w:val="0"/>
          <w:sz w:val="26"/>
          <w:szCs w:val="26"/>
        </w:rPr>
        <w:t>Tính chung 4 tháng đầu năm 2018, tổng lượ</w:t>
      </w:r>
      <w:r w:rsidR="00F96905">
        <w:rPr>
          <w:rStyle w:val="Emphasis"/>
          <w:rFonts w:ascii="Times New Roman" w:hAnsi="Times New Roman" w:cs="Times New Roman"/>
          <w:i w:val="0"/>
          <w:sz w:val="26"/>
          <w:szCs w:val="26"/>
        </w:rPr>
        <w:t>ng hàng hóa qua cảng</w:t>
      </w:r>
      <w:r w:rsidRPr="004A3BA2">
        <w:rPr>
          <w:rStyle w:val="Emphasis"/>
          <w:rFonts w:ascii="Times New Roman" w:hAnsi="Times New Roman" w:cs="Times New Roman"/>
          <w:i w:val="0"/>
          <w:sz w:val="26"/>
          <w:szCs w:val="26"/>
        </w:rPr>
        <w:t xml:space="preserve"> này đạt </w:t>
      </w:r>
      <w:r w:rsidR="00F96905">
        <w:rPr>
          <w:rStyle w:val="Emphasis"/>
          <w:rFonts w:ascii="Times New Roman" w:hAnsi="Times New Roman" w:cs="Times New Roman"/>
          <w:i w:val="0"/>
          <w:sz w:val="26"/>
          <w:szCs w:val="26"/>
        </w:rPr>
        <w:t>2.817.</w:t>
      </w:r>
      <w:r w:rsidRPr="004A3BA2">
        <w:rPr>
          <w:rStyle w:val="Emphasis"/>
          <w:rFonts w:ascii="Times New Roman" w:hAnsi="Times New Roman" w:cs="Times New Roman"/>
          <w:i w:val="0"/>
          <w:sz w:val="26"/>
          <w:szCs w:val="26"/>
        </w:rPr>
        <w:t xml:space="preserve">189 TEU, giảm 4,7% so với cùng kỳ năm ngoái. </w:t>
      </w:r>
    </w:p>
    <w:p w:rsidR="004A3BA2" w:rsidRPr="004A3BA2" w:rsidRDefault="004A3BA2" w:rsidP="004A3BA2">
      <w:pPr>
        <w:spacing w:line="312" w:lineRule="auto"/>
        <w:ind w:firstLine="720"/>
        <w:jc w:val="both"/>
        <w:rPr>
          <w:rStyle w:val="Emphasis"/>
          <w:rFonts w:ascii="Times New Roman" w:hAnsi="Times New Roman" w:cs="Times New Roman"/>
          <w:i w:val="0"/>
          <w:sz w:val="26"/>
          <w:szCs w:val="26"/>
        </w:rPr>
      </w:pPr>
      <w:r w:rsidRPr="004A3BA2">
        <w:rPr>
          <w:rStyle w:val="Emphasis"/>
          <w:rFonts w:ascii="Times New Roman" w:hAnsi="Times New Roman" w:cs="Times New Roman"/>
          <w:i w:val="0"/>
          <w:sz w:val="26"/>
          <w:szCs w:val="26"/>
        </w:rPr>
        <w:t xml:space="preserve">Giám đốc điều hảnh của cảng Los Angeles cho biết sẽ tiếp tục áp dụng công nghệ tiên tiến để cải thiện hiệu suất của cảng và duy trì vị trí đứng đầu của cảng trong bối cảnh nhiều cảng ở các thứ hạng thấp hơn đang có sự cải thiện rõ nét với tốc độ tăng trưởng cao. </w:t>
      </w:r>
    </w:p>
    <w:p w:rsidR="004A3BA2" w:rsidRPr="004A3BA2" w:rsidRDefault="004A3BA2" w:rsidP="004A3BA2">
      <w:pPr>
        <w:spacing w:line="312" w:lineRule="auto"/>
        <w:ind w:firstLine="720"/>
        <w:jc w:val="both"/>
        <w:rPr>
          <w:rStyle w:val="Emphasis"/>
          <w:rFonts w:ascii="Times New Roman" w:hAnsi="Times New Roman" w:cs="Times New Roman"/>
          <w:b/>
          <w:sz w:val="26"/>
          <w:szCs w:val="26"/>
        </w:rPr>
      </w:pPr>
      <w:r w:rsidRPr="004A3BA2">
        <w:rPr>
          <w:rStyle w:val="Emphasis"/>
          <w:rFonts w:ascii="Times New Roman" w:hAnsi="Times New Roman" w:cs="Times New Roman"/>
          <w:b/>
          <w:sz w:val="26"/>
          <w:szCs w:val="26"/>
        </w:rPr>
        <w:t xml:space="preserve">Cảng Long Beach </w:t>
      </w:r>
      <w:r>
        <w:rPr>
          <w:rStyle w:val="Emphasis"/>
          <w:rFonts w:ascii="Times New Roman" w:hAnsi="Times New Roman" w:cs="Times New Roman"/>
          <w:b/>
          <w:sz w:val="26"/>
          <w:szCs w:val="26"/>
        </w:rPr>
        <w:t>(</w:t>
      </w:r>
      <w:r w:rsidRPr="004A3BA2">
        <w:rPr>
          <w:rStyle w:val="Emphasis"/>
          <w:rFonts w:ascii="Times New Roman" w:hAnsi="Times New Roman" w:cs="Times New Roman"/>
          <w:b/>
          <w:sz w:val="26"/>
          <w:szCs w:val="26"/>
        </w:rPr>
        <w:t>POLB</w:t>
      </w:r>
      <w:r>
        <w:rPr>
          <w:rStyle w:val="Emphasis"/>
          <w:rFonts w:ascii="Times New Roman" w:hAnsi="Times New Roman" w:cs="Times New Roman"/>
          <w:b/>
          <w:sz w:val="26"/>
          <w:szCs w:val="26"/>
        </w:rPr>
        <w:t>)</w:t>
      </w:r>
      <w:r w:rsidRPr="004A3BA2">
        <w:rPr>
          <w:rStyle w:val="Emphasis"/>
          <w:rFonts w:ascii="Times New Roman" w:hAnsi="Times New Roman" w:cs="Times New Roman"/>
          <w:b/>
          <w:sz w:val="26"/>
          <w:szCs w:val="26"/>
        </w:rPr>
        <w:t xml:space="preserve"> </w:t>
      </w:r>
    </w:p>
    <w:p w:rsidR="004A3BA2" w:rsidRPr="004A3BA2" w:rsidRDefault="004A3BA2" w:rsidP="004A3BA2">
      <w:pPr>
        <w:spacing w:line="312" w:lineRule="auto"/>
        <w:ind w:firstLine="720"/>
        <w:jc w:val="both"/>
        <w:rPr>
          <w:rStyle w:val="Emphasis"/>
          <w:rFonts w:ascii="Times New Roman" w:hAnsi="Times New Roman" w:cs="Times New Roman"/>
          <w:i w:val="0"/>
          <w:sz w:val="26"/>
          <w:szCs w:val="26"/>
        </w:rPr>
      </w:pPr>
      <w:r w:rsidRPr="004A3BA2">
        <w:rPr>
          <w:rStyle w:val="Emphasis"/>
          <w:rFonts w:ascii="Times New Roman" w:hAnsi="Times New Roman" w:cs="Times New Roman"/>
          <w:i w:val="0"/>
          <w:sz w:val="26"/>
          <w:szCs w:val="26"/>
        </w:rPr>
        <w:t xml:space="preserve">Cảng Long Beach </w:t>
      </w:r>
      <w:r w:rsidR="003D2C31">
        <w:rPr>
          <w:rStyle w:val="Emphasis"/>
          <w:rFonts w:ascii="Times New Roman" w:hAnsi="Times New Roman" w:cs="Times New Roman"/>
          <w:i w:val="0"/>
          <w:sz w:val="26"/>
          <w:szCs w:val="26"/>
        </w:rPr>
        <w:t>(</w:t>
      </w:r>
      <w:r w:rsidRPr="004A3BA2">
        <w:rPr>
          <w:rStyle w:val="Emphasis"/>
          <w:rFonts w:ascii="Times New Roman" w:hAnsi="Times New Roman" w:cs="Times New Roman"/>
          <w:i w:val="0"/>
          <w:sz w:val="26"/>
          <w:szCs w:val="26"/>
        </w:rPr>
        <w:t>POLB</w:t>
      </w:r>
      <w:r w:rsidR="003D2C31">
        <w:rPr>
          <w:rStyle w:val="Emphasis"/>
          <w:rFonts w:ascii="Times New Roman" w:hAnsi="Times New Roman" w:cs="Times New Roman"/>
          <w:i w:val="0"/>
          <w:sz w:val="26"/>
          <w:szCs w:val="26"/>
        </w:rPr>
        <w:t>)</w:t>
      </w:r>
      <w:r w:rsidRPr="004A3BA2">
        <w:rPr>
          <w:rStyle w:val="Emphasis"/>
          <w:rFonts w:ascii="Times New Roman" w:hAnsi="Times New Roman" w:cs="Times New Roman"/>
          <w:i w:val="0"/>
          <w:sz w:val="26"/>
          <w:szCs w:val="26"/>
        </w:rPr>
        <w:t xml:space="preserve"> đã xử lý lượng hàng là</w:t>
      </w:r>
      <w:r w:rsidR="00871223">
        <w:rPr>
          <w:rStyle w:val="Emphasis"/>
          <w:rFonts w:ascii="Times New Roman" w:hAnsi="Times New Roman" w:cs="Times New Roman"/>
          <w:i w:val="0"/>
          <w:sz w:val="26"/>
          <w:szCs w:val="26"/>
        </w:rPr>
        <w:t xml:space="preserve"> 618.</w:t>
      </w:r>
      <w:r w:rsidRPr="004A3BA2">
        <w:rPr>
          <w:rStyle w:val="Emphasis"/>
          <w:rFonts w:ascii="Times New Roman" w:hAnsi="Times New Roman" w:cs="Times New Roman"/>
          <w:i w:val="0"/>
          <w:sz w:val="26"/>
          <w:szCs w:val="26"/>
        </w:rPr>
        <w:t>438 TEU trong tháng 4/2018, tăng 10,8% so với cùng kỳ năm trước. Trong đó lượng hàng nhập khẩu tăng 8,4%, đạt 312,376 TEU, lượng hàng xuất khẩu đạ</w:t>
      </w:r>
      <w:r w:rsidR="00871223">
        <w:rPr>
          <w:rStyle w:val="Emphasis"/>
          <w:rFonts w:ascii="Times New Roman" w:hAnsi="Times New Roman" w:cs="Times New Roman"/>
          <w:i w:val="0"/>
          <w:sz w:val="26"/>
          <w:szCs w:val="26"/>
        </w:rPr>
        <w:t>t 141.799 TEU</w:t>
      </w:r>
      <w:r w:rsidRPr="004A3BA2">
        <w:rPr>
          <w:rStyle w:val="Emphasis"/>
          <w:rFonts w:ascii="Times New Roman" w:hAnsi="Times New Roman" w:cs="Times New Roman"/>
          <w:i w:val="0"/>
          <w:sz w:val="26"/>
          <w:szCs w:val="26"/>
        </w:rPr>
        <w:t>, tăng 22%. Tuy nhiên số container rỗ</w:t>
      </w:r>
      <w:r w:rsidR="00871223">
        <w:rPr>
          <w:rStyle w:val="Emphasis"/>
          <w:rFonts w:ascii="Times New Roman" w:hAnsi="Times New Roman" w:cs="Times New Roman"/>
          <w:i w:val="0"/>
          <w:sz w:val="26"/>
          <w:szCs w:val="26"/>
        </w:rPr>
        <w:t>ng cũng tăng 7%, lên 164.</w:t>
      </w:r>
      <w:r w:rsidRPr="004A3BA2">
        <w:rPr>
          <w:rStyle w:val="Emphasis"/>
          <w:rFonts w:ascii="Times New Roman" w:hAnsi="Times New Roman" w:cs="Times New Roman"/>
          <w:i w:val="0"/>
          <w:sz w:val="26"/>
          <w:szCs w:val="26"/>
        </w:rPr>
        <w:t xml:space="preserve">264 TEU . </w:t>
      </w:r>
    </w:p>
    <w:p w:rsidR="004A3BA2" w:rsidRPr="004A3BA2" w:rsidRDefault="004A3BA2" w:rsidP="004A3BA2">
      <w:pPr>
        <w:spacing w:line="312" w:lineRule="auto"/>
        <w:ind w:firstLine="720"/>
        <w:jc w:val="both"/>
        <w:rPr>
          <w:rStyle w:val="Emphasis"/>
          <w:rFonts w:ascii="Times New Roman" w:hAnsi="Times New Roman" w:cs="Times New Roman"/>
          <w:i w:val="0"/>
          <w:sz w:val="26"/>
          <w:szCs w:val="26"/>
        </w:rPr>
      </w:pPr>
      <w:r w:rsidRPr="004A3BA2">
        <w:rPr>
          <w:rStyle w:val="Emphasis"/>
          <w:rFonts w:ascii="Times New Roman" w:hAnsi="Times New Roman" w:cs="Times New Roman"/>
          <w:i w:val="0"/>
          <w:sz w:val="26"/>
          <w:szCs w:val="26"/>
        </w:rPr>
        <w:t>Tính chung 4 tháng đầu năm, cảng này xử lý số</w:t>
      </w:r>
      <w:r w:rsidR="00871223">
        <w:rPr>
          <w:rStyle w:val="Emphasis"/>
          <w:rFonts w:ascii="Times New Roman" w:hAnsi="Times New Roman" w:cs="Times New Roman"/>
          <w:i w:val="0"/>
          <w:sz w:val="26"/>
          <w:szCs w:val="26"/>
        </w:rPr>
        <w:t xml:space="preserve"> hàng là 2.513.</w:t>
      </w:r>
      <w:r w:rsidRPr="004A3BA2">
        <w:rPr>
          <w:rStyle w:val="Emphasis"/>
          <w:rFonts w:ascii="Times New Roman" w:hAnsi="Times New Roman" w:cs="Times New Roman"/>
          <w:i w:val="0"/>
          <w:sz w:val="26"/>
          <w:szCs w:val="26"/>
        </w:rPr>
        <w:t xml:space="preserve">316 TEU tăng 17,2% so với cùng kỳ năm trước, trong đó lượng hàng nhập khẩu tăng 14,8% và lượng hàng xuất khẩu tăng 12,8%, đạt 535.636 TEU. </w:t>
      </w:r>
    </w:p>
    <w:p w:rsidR="00361E24" w:rsidRPr="00180032" w:rsidRDefault="004A3BA2" w:rsidP="007F5633">
      <w:pPr>
        <w:spacing w:line="312" w:lineRule="auto"/>
        <w:ind w:firstLine="720"/>
        <w:jc w:val="both"/>
        <w:rPr>
          <w:rStyle w:val="Emphasis"/>
          <w:rFonts w:ascii="Times New Roman" w:hAnsi="Times New Roman" w:cs="Times New Roman"/>
          <w:i w:val="0"/>
          <w:sz w:val="26"/>
          <w:szCs w:val="26"/>
        </w:rPr>
      </w:pPr>
      <w:r w:rsidRPr="004A3BA2">
        <w:rPr>
          <w:rStyle w:val="Emphasis"/>
          <w:rFonts w:ascii="Times New Roman" w:hAnsi="Times New Roman" w:cs="Times New Roman"/>
          <w:i w:val="0"/>
          <w:sz w:val="26"/>
          <w:szCs w:val="26"/>
        </w:rPr>
        <w:t xml:space="preserve">Giám đốc điều hành của cảng Long Beach cho biết những quan ngại của các thương nhân về nguy cơ căng thẳng thương mại giữa Mỹ và Trung Quốc trong nửa cuối năm cũng góp phần khiến các giao dịch và lượng hàng qua cảng tăng trong những tháng đầu năm, bởi một bộ phận các thương nhân muốn tranh thủ </w:t>
      </w:r>
      <w:r w:rsidRPr="004A3BA2">
        <w:rPr>
          <w:rStyle w:val="Emphasis"/>
          <w:rFonts w:ascii="Times New Roman" w:hAnsi="Times New Roman" w:cs="Times New Roman"/>
          <w:i w:val="0"/>
          <w:sz w:val="26"/>
          <w:szCs w:val="26"/>
        </w:rPr>
        <w:lastRenderedPageBreak/>
        <w:t>xuất, nhập khẩu hàng hóa trước khi các chính sách thuế mới tác động tiêu cực đến họ.</w:t>
      </w:r>
    </w:p>
    <w:p w:rsidR="00AF2D6B" w:rsidRPr="00AF2D6B" w:rsidRDefault="00E740B8" w:rsidP="00AF2D6B">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6" w:name="_Toc515543309"/>
      <w:r w:rsidRPr="00E740B8">
        <w:rPr>
          <w:rStyle w:val="Emphasis"/>
          <w:rFonts w:ascii="Times New Roman" w:hAnsi="Times New Roman" w:cs="Times New Roman"/>
          <w:b/>
          <w:sz w:val="26"/>
          <w:szCs w:val="26"/>
        </w:rPr>
        <w:t>Vận tải đa phương thức:</w:t>
      </w:r>
      <w:bookmarkEnd w:id="6"/>
      <w:r w:rsidRPr="00E740B8">
        <w:rPr>
          <w:rStyle w:val="Emphasis"/>
          <w:rFonts w:ascii="Times New Roman" w:hAnsi="Times New Roman" w:cs="Times New Roman"/>
          <w:b/>
          <w:sz w:val="26"/>
          <w:szCs w:val="26"/>
        </w:rPr>
        <w:t xml:space="preserve"> </w:t>
      </w:r>
    </w:p>
    <w:p w:rsidR="00AC71CD" w:rsidRDefault="00AC71CD" w:rsidP="00AC71C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số liệu của</w:t>
      </w:r>
      <w:r w:rsidRPr="00AC71CD">
        <w:rPr>
          <w:rStyle w:val="Emphasis"/>
          <w:rFonts w:ascii="Times New Roman" w:hAnsi="Times New Roman" w:cs="Times New Roman"/>
          <w:i w:val="0"/>
          <w:sz w:val="26"/>
          <w:szCs w:val="26"/>
        </w:rPr>
        <w:t xml:space="preserve"> Hiệp hội đa phương thức của Bắc Mỹ (IANA)</w:t>
      </w:r>
      <w:r w:rsidR="007C3C43">
        <w:rPr>
          <w:rStyle w:val="Emphasis"/>
          <w:rFonts w:ascii="Times New Roman" w:hAnsi="Times New Roman" w:cs="Times New Roman"/>
          <w:i w:val="0"/>
          <w:sz w:val="26"/>
          <w:szCs w:val="26"/>
        </w:rPr>
        <w:t>, hoạt động vận tải đa phương thức tại Hoa Kỳ trong quí 1/2018 đạt mức tốt nhất kể từ quí II năm 2014 đến nay.</w:t>
      </w:r>
    </w:p>
    <w:p w:rsidR="00FE1CA6" w:rsidRDefault="00FE1CA6" w:rsidP="00FE1CA6">
      <w:pPr>
        <w:spacing w:line="312" w:lineRule="auto"/>
        <w:ind w:firstLine="720"/>
        <w:jc w:val="both"/>
        <w:rPr>
          <w:rStyle w:val="Emphasis"/>
          <w:rFonts w:ascii="Times New Roman" w:hAnsi="Times New Roman" w:cs="Times New Roman"/>
          <w:i w:val="0"/>
          <w:iCs w:val="0"/>
          <w:sz w:val="26"/>
          <w:szCs w:val="26"/>
        </w:rPr>
      </w:pPr>
      <w:r w:rsidRPr="00FC0BCD">
        <w:rPr>
          <w:rStyle w:val="Emphasis"/>
          <w:rFonts w:ascii="Times New Roman" w:hAnsi="Times New Roman" w:cs="Times New Roman"/>
          <w:i w:val="0"/>
          <w:iCs w:val="0"/>
          <w:sz w:val="26"/>
          <w:szCs w:val="26"/>
        </w:rPr>
        <w:t xml:space="preserve">Khối lượng </w:t>
      </w:r>
      <w:r>
        <w:rPr>
          <w:rStyle w:val="Emphasis"/>
          <w:rFonts w:ascii="Times New Roman" w:hAnsi="Times New Roman" w:cs="Times New Roman"/>
          <w:i w:val="0"/>
          <w:iCs w:val="0"/>
          <w:sz w:val="26"/>
          <w:szCs w:val="26"/>
        </w:rPr>
        <w:t xml:space="preserve">vận tải </w:t>
      </w:r>
      <w:r w:rsidRPr="00FC0BCD">
        <w:rPr>
          <w:rStyle w:val="Emphasis"/>
          <w:rFonts w:ascii="Times New Roman" w:hAnsi="Times New Roman" w:cs="Times New Roman"/>
          <w:i w:val="0"/>
          <w:iCs w:val="0"/>
          <w:sz w:val="26"/>
          <w:szCs w:val="26"/>
        </w:rPr>
        <w:t xml:space="preserve">đa phương thức </w:t>
      </w:r>
      <w:r>
        <w:rPr>
          <w:rStyle w:val="Emphasis"/>
          <w:rFonts w:ascii="Times New Roman" w:hAnsi="Times New Roman" w:cs="Times New Roman"/>
          <w:i w:val="0"/>
          <w:iCs w:val="0"/>
          <w:sz w:val="26"/>
          <w:szCs w:val="26"/>
        </w:rPr>
        <w:t xml:space="preserve">của Hoa Kỳ </w:t>
      </w:r>
      <w:r w:rsidRPr="00FC0BCD">
        <w:rPr>
          <w:rStyle w:val="Emphasis"/>
          <w:rFonts w:ascii="Times New Roman" w:hAnsi="Times New Roman" w:cs="Times New Roman"/>
          <w:i w:val="0"/>
          <w:iCs w:val="0"/>
          <w:sz w:val="26"/>
          <w:szCs w:val="26"/>
        </w:rPr>
        <w:t xml:space="preserve">tăng 7,2% trong quý đầu tiên, </w:t>
      </w:r>
      <w:r>
        <w:rPr>
          <w:rStyle w:val="Emphasis"/>
          <w:rFonts w:ascii="Times New Roman" w:hAnsi="Times New Roman" w:cs="Times New Roman"/>
          <w:i w:val="0"/>
          <w:iCs w:val="0"/>
          <w:sz w:val="26"/>
          <w:szCs w:val="26"/>
        </w:rPr>
        <w:t xml:space="preserve">mức tăng trưởng </w:t>
      </w:r>
      <w:r w:rsidRPr="00FC0BCD">
        <w:rPr>
          <w:rStyle w:val="Emphasis"/>
          <w:rFonts w:ascii="Times New Roman" w:hAnsi="Times New Roman" w:cs="Times New Roman"/>
          <w:i w:val="0"/>
          <w:iCs w:val="0"/>
          <w:sz w:val="26"/>
          <w:szCs w:val="26"/>
        </w:rPr>
        <w:t>tốt nhất trong gần bốn năm</w:t>
      </w:r>
      <w:r>
        <w:rPr>
          <w:rStyle w:val="Emphasis"/>
          <w:rFonts w:ascii="Times New Roman" w:hAnsi="Times New Roman" w:cs="Times New Roman"/>
          <w:i w:val="0"/>
          <w:iCs w:val="0"/>
          <w:sz w:val="26"/>
          <w:szCs w:val="26"/>
        </w:rPr>
        <w:t xml:space="preserve"> trở lại đây.</w:t>
      </w:r>
    </w:p>
    <w:p w:rsidR="00FE1CA6" w:rsidRPr="00FC0BCD" w:rsidRDefault="00FE1CA6" w:rsidP="00FE1CA6">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T</w:t>
      </w:r>
      <w:r w:rsidRPr="00FC0BCD">
        <w:rPr>
          <w:rStyle w:val="Emphasis"/>
          <w:rFonts w:ascii="Times New Roman" w:hAnsi="Times New Roman" w:cs="Times New Roman"/>
          <w:i w:val="0"/>
          <w:iCs w:val="0"/>
          <w:sz w:val="26"/>
          <w:szCs w:val="26"/>
        </w:rPr>
        <w:t xml:space="preserve">heo </w:t>
      </w:r>
      <w:r>
        <w:rPr>
          <w:rStyle w:val="Emphasis"/>
          <w:rFonts w:ascii="Times New Roman" w:hAnsi="Times New Roman" w:cs="Times New Roman"/>
          <w:i w:val="0"/>
          <w:iCs w:val="0"/>
          <w:sz w:val="26"/>
          <w:szCs w:val="26"/>
        </w:rPr>
        <w:t xml:space="preserve">Báo cáo của </w:t>
      </w:r>
      <w:r w:rsidRPr="00FC0BCD">
        <w:rPr>
          <w:rStyle w:val="Emphasis"/>
          <w:rFonts w:ascii="Times New Roman" w:hAnsi="Times New Roman" w:cs="Times New Roman"/>
          <w:i w:val="0"/>
          <w:iCs w:val="0"/>
          <w:sz w:val="26"/>
          <w:szCs w:val="26"/>
        </w:rPr>
        <w:t>Hiệp hội</w:t>
      </w:r>
      <w:r>
        <w:rPr>
          <w:rStyle w:val="Emphasis"/>
          <w:rFonts w:ascii="Times New Roman" w:hAnsi="Times New Roman" w:cs="Times New Roman"/>
          <w:i w:val="0"/>
          <w:iCs w:val="0"/>
          <w:sz w:val="26"/>
          <w:szCs w:val="26"/>
        </w:rPr>
        <w:t xml:space="preserve"> các nhà vận tải đa phương thức Bắc Mỹ (IANA)  về </w:t>
      </w:r>
      <w:r w:rsidRPr="00FC0BCD">
        <w:rPr>
          <w:rStyle w:val="Emphasis"/>
          <w:rFonts w:ascii="Times New Roman" w:hAnsi="Times New Roman" w:cs="Times New Roman"/>
          <w:i w:val="0"/>
          <w:iCs w:val="0"/>
          <w:sz w:val="26"/>
          <w:szCs w:val="26"/>
        </w:rPr>
        <w:t>Xu hướng &amp; Thống kê thị trường</w:t>
      </w:r>
      <w:r>
        <w:rPr>
          <w:rStyle w:val="Emphasis"/>
          <w:rFonts w:ascii="Times New Roman" w:hAnsi="Times New Roman" w:cs="Times New Roman"/>
          <w:i w:val="0"/>
          <w:iCs w:val="0"/>
          <w:sz w:val="26"/>
          <w:szCs w:val="26"/>
        </w:rPr>
        <w:t xml:space="preserve"> vận tải</w:t>
      </w:r>
      <w:r w:rsidRPr="00FC0BCD">
        <w:rPr>
          <w:rStyle w:val="Emphasis"/>
          <w:rFonts w:ascii="Times New Roman" w:hAnsi="Times New Roman" w:cs="Times New Roman"/>
          <w:i w:val="0"/>
          <w:iCs w:val="0"/>
          <w:sz w:val="26"/>
          <w:szCs w:val="26"/>
        </w:rPr>
        <w:t xml:space="preserve"> đa phương thức Bắc Mỹ</w:t>
      </w:r>
      <w:r>
        <w:rPr>
          <w:rStyle w:val="Emphasis"/>
          <w:rFonts w:ascii="Times New Roman" w:hAnsi="Times New Roman" w:cs="Times New Roman"/>
          <w:i w:val="0"/>
          <w:iCs w:val="0"/>
          <w:sz w:val="26"/>
          <w:szCs w:val="26"/>
        </w:rPr>
        <w:t>, t</w:t>
      </w:r>
      <w:r w:rsidRPr="00FC0BCD">
        <w:rPr>
          <w:rStyle w:val="Emphasis"/>
          <w:rFonts w:ascii="Times New Roman" w:hAnsi="Times New Roman" w:cs="Times New Roman"/>
          <w:i w:val="0"/>
          <w:iCs w:val="0"/>
          <w:sz w:val="26"/>
          <w:szCs w:val="26"/>
        </w:rPr>
        <w:t>ổng khối lượ</w:t>
      </w:r>
      <w:r>
        <w:rPr>
          <w:rStyle w:val="Emphasis"/>
          <w:rFonts w:ascii="Times New Roman" w:hAnsi="Times New Roman" w:cs="Times New Roman"/>
          <w:i w:val="0"/>
          <w:iCs w:val="0"/>
          <w:sz w:val="26"/>
          <w:szCs w:val="26"/>
        </w:rPr>
        <w:t>ng vận tải đa</w:t>
      </w:r>
      <w:r w:rsidRPr="00FC0BCD">
        <w:rPr>
          <w:rStyle w:val="Emphasis"/>
          <w:rFonts w:ascii="Times New Roman" w:hAnsi="Times New Roman" w:cs="Times New Roman"/>
          <w:i w:val="0"/>
          <w:iCs w:val="0"/>
          <w:sz w:val="26"/>
          <w:szCs w:val="26"/>
        </w:rPr>
        <w:t xml:space="preserve"> phương thức trong quý đầu tiên của năm 2018</w:t>
      </w:r>
      <w:r>
        <w:rPr>
          <w:rStyle w:val="Emphasis"/>
          <w:rFonts w:ascii="Times New Roman" w:hAnsi="Times New Roman" w:cs="Times New Roman"/>
          <w:i w:val="0"/>
          <w:iCs w:val="0"/>
          <w:sz w:val="26"/>
          <w:szCs w:val="26"/>
        </w:rPr>
        <w:t xml:space="preserve"> tăng 7,2%</w:t>
      </w:r>
      <w:r w:rsidRPr="00FC0BCD">
        <w:rPr>
          <w:rStyle w:val="Emphasis"/>
          <w:rFonts w:ascii="Times New Roman" w:hAnsi="Times New Roman" w:cs="Times New Roman"/>
          <w:i w:val="0"/>
          <w:iCs w:val="0"/>
          <w:sz w:val="26"/>
          <w:szCs w:val="26"/>
        </w:rPr>
        <w:t xml:space="preserve"> so với cùng kỳ năm trước, mức tăng mạnh nhất kể từ quý 2 năm 2014. </w:t>
      </w:r>
      <w:r>
        <w:rPr>
          <w:rStyle w:val="Emphasis"/>
          <w:rFonts w:ascii="Times New Roman" w:hAnsi="Times New Roman" w:cs="Times New Roman"/>
          <w:i w:val="0"/>
          <w:iCs w:val="0"/>
          <w:sz w:val="26"/>
          <w:szCs w:val="26"/>
        </w:rPr>
        <w:t xml:space="preserve">Trong đó, khối lượng vận chuyển </w:t>
      </w:r>
      <w:r w:rsidRPr="00FC0BCD">
        <w:rPr>
          <w:rStyle w:val="Emphasis"/>
          <w:rFonts w:ascii="Times New Roman" w:hAnsi="Times New Roman" w:cs="Times New Roman"/>
          <w:i w:val="0"/>
          <w:iCs w:val="0"/>
          <w:sz w:val="26"/>
          <w:szCs w:val="26"/>
        </w:rPr>
        <w:t>container nội địa tăng 6,2%, khối lượng đa phương thức quốc tế tăng 7,0% và</w:t>
      </w:r>
      <w:r>
        <w:rPr>
          <w:rStyle w:val="Emphasis"/>
          <w:rFonts w:ascii="Times New Roman" w:hAnsi="Times New Roman" w:cs="Times New Roman"/>
          <w:i w:val="0"/>
          <w:iCs w:val="0"/>
          <w:sz w:val="26"/>
          <w:szCs w:val="26"/>
        </w:rPr>
        <w:t xml:space="preserve"> vận tải của</w:t>
      </w:r>
      <w:r w:rsidRPr="00FC0BCD">
        <w:rPr>
          <w:rStyle w:val="Emphasis"/>
          <w:rFonts w:ascii="Times New Roman" w:hAnsi="Times New Roman" w:cs="Times New Roman"/>
          <w:i w:val="0"/>
          <w:iCs w:val="0"/>
          <w:sz w:val="26"/>
          <w:szCs w:val="26"/>
        </w:rPr>
        <w:t xml:space="preserve"> các xe kéo dẫn đầu </w:t>
      </w:r>
      <w:r>
        <w:rPr>
          <w:rStyle w:val="Emphasis"/>
          <w:rFonts w:ascii="Times New Roman" w:hAnsi="Times New Roman" w:cs="Times New Roman"/>
          <w:i w:val="0"/>
          <w:iCs w:val="0"/>
          <w:sz w:val="26"/>
          <w:szCs w:val="26"/>
        </w:rPr>
        <w:t>về tốc độ tăng trưởng với</w:t>
      </w:r>
      <w:r w:rsidRPr="00FC0BCD">
        <w:rPr>
          <w:rStyle w:val="Emphasis"/>
          <w:rFonts w:ascii="Times New Roman" w:hAnsi="Times New Roman" w:cs="Times New Roman"/>
          <w:i w:val="0"/>
          <w:iCs w:val="0"/>
          <w:sz w:val="26"/>
          <w:szCs w:val="26"/>
        </w:rPr>
        <w:t xml:space="preserve"> 14,5%.</w:t>
      </w:r>
    </w:p>
    <w:p w:rsidR="00FE1CA6" w:rsidRDefault="00FE1CA6" w:rsidP="00FE1CA6">
      <w:pPr>
        <w:spacing w:line="312" w:lineRule="auto"/>
        <w:ind w:firstLine="720"/>
        <w:jc w:val="both"/>
        <w:rPr>
          <w:rStyle w:val="Emphasis"/>
          <w:rFonts w:ascii="Times New Roman" w:hAnsi="Times New Roman" w:cs="Times New Roman"/>
          <w:i w:val="0"/>
          <w:iCs w:val="0"/>
          <w:sz w:val="26"/>
          <w:szCs w:val="26"/>
        </w:rPr>
      </w:pPr>
      <w:r w:rsidRPr="00FC0BCD">
        <w:rPr>
          <w:rStyle w:val="Emphasis"/>
          <w:rFonts w:ascii="Times New Roman" w:hAnsi="Times New Roman" w:cs="Times New Roman"/>
          <w:i w:val="0"/>
          <w:iCs w:val="0"/>
          <w:sz w:val="26"/>
          <w:szCs w:val="26"/>
        </w:rPr>
        <w:t>Joni Casey, chủ tịch kiêm giám đốc điều hành của IANA cho biết: “Các động lực tăng trưở</w:t>
      </w:r>
      <w:r>
        <w:rPr>
          <w:rStyle w:val="Emphasis"/>
          <w:rFonts w:ascii="Times New Roman" w:hAnsi="Times New Roman" w:cs="Times New Roman"/>
          <w:i w:val="0"/>
          <w:iCs w:val="0"/>
          <w:sz w:val="26"/>
          <w:szCs w:val="26"/>
        </w:rPr>
        <w:t xml:space="preserve">ng cho hoạt động này trong quý I gồm có: tăng trưởng </w:t>
      </w:r>
      <w:r w:rsidRPr="00FC0BCD">
        <w:rPr>
          <w:rStyle w:val="Emphasis"/>
          <w:rFonts w:ascii="Times New Roman" w:hAnsi="Times New Roman" w:cs="Times New Roman"/>
          <w:i w:val="0"/>
          <w:iCs w:val="0"/>
          <w:sz w:val="26"/>
          <w:szCs w:val="26"/>
        </w:rPr>
        <w:t xml:space="preserve"> kinh tế, tăng trưởng nhập khẩ</w:t>
      </w:r>
      <w:r>
        <w:rPr>
          <w:rStyle w:val="Emphasis"/>
          <w:rFonts w:ascii="Times New Roman" w:hAnsi="Times New Roman" w:cs="Times New Roman"/>
          <w:i w:val="0"/>
          <w:iCs w:val="0"/>
          <w:sz w:val="26"/>
          <w:szCs w:val="26"/>
        </w:rPr>
        <w:t xml:space="preserve">u và mức tăng trưởng của cùng kỳ năm 2017 là tương đốit hấp. </w:t>
      </w:r>
    </w:p>
    <w:p w:rsidR="00125023" w:rsidRDefault="00FE1CA6" w:rsidP="00FE1CA6">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iCs w:val="0"/>
          <w:sz w:val="26"/>
          <w:szCs w:val="26"/>
        </w:rPr>
        <w:t>Những tuyến</w:t>
      </w:r>
      <w:r w:rsidRPr="00FC0BCD">
        <w:rPr>
          <w:rStyle w:val="Emphasis"/>
          <w:rFonts w:ascii="Times New Roman" w:hAnsi="Times New Roman" w:cs="Times New Roman"/>
          <w:i w:val="0"/>
          <w:iCs w:val="0"/>
          <w:sz w:val="26"/>
          <w:szCs w:val="26"/>
        </w:rPr>
        <w:t xml:space="preserve"> thương mại</w:t>
      </w:r>
      <w:r>
        <w:rPr>
          <w:rStyle w:val="Emphasis"/>
          <w:rFonts w:ascii="Times New Roman" w:hAnsi="Times New Roman" w:cs="Times New Roman"/>
          <w:i w:val="0"/>
          <w:iCs w:val="0"/>
          <w:sz w:val="26"/>
          <w:szCs w:val="26"/>
        </w:rPr>
        <w:t xml:space="preserve"> và vận tải có</w:t>
      </w:r>
      <w:r w:rsidRPr="00FC0BCD">
        <w:rPr>
          <w:rStyle w:val="Emphasis"/>
          <w:rFonts w:ascii="Times New Roman" w:hAnsi="Times New Roman" w:cs="Times New Roman"/>
          <w:i w:val="0"/>
          <w:iCs w:val="0"/>
          <w:sz w:val="26"/>
          <w:szCs w:val="26"/>
        </w:rPr>
        <w:t xml:space="preserve"> mật độ cao nhất </w:t>
      </w:r>
      <w:r>
        <w:rPr>
          <w:rStyle w:val="Emphasis"/>
          <w:rFonts w:ascii="Times New Roman" w:hAnsi="Times New Roman" w:cs="Times New Roman"/>
          <w:i w:val="0"/>
          <w:iCs w:val="0"/>
          <w:sz w:val="26"/>
          <w:szCs w:val="26"/>
        </w:rPr>
        <w:t xml:space="preserve">trong quí </w:t>
      </w:r>
      <w:r w:rsidRPr="00FC0BCD">
        <w:rPr>
          <w:rStyle w:val="Emphasis"/>
          <w:rFonts w:ascii="Times New Roman" w:hAnsi="Times New Roman" w:cs="Times New Roman"/>
          <w:i w:val="0"/>
          <w:iCs w:val="0"/>
          <w:sz w:val="26"/>
          <w:szCs w:val="26"/>
        </w:rPr>
        <w:t>chiếm 62,8% tổng khối lượ</w:t>
      </w:r>
      <w:r>
        <w:rPr>
          <w:rStyle w:val="Emphasis"/>
          <w:rFonts w:ascii="Times New Roman" w:hAnsi="Times New Roman" w:cs="Times New Roman"/>
          <w:i w:val="0"/>
          <w:iCs w:val="0"/>
          <w:sz w:val="26"/>
          <w:szCs w:val="26"/>
        </w:rPr>
        <w:t>ng và tăng 6,2% so với cùng kỳ năm ngoái. Cụ thể: Tuyến</w:t>
      </w:r>
      <w:r w:rsidRPr="00FC0BCD">
        <w:rPr>
          <w:rStyle w:val="Emphasis"/>
          <w:rFonts w:ascii="Times New Roman" w:hAnsi="Times New Roman" w:cs="Times New Roman"/>
          <w:i w:val="0"/>
          <w:iCs w:val="0"/>
          <w:sz w:val="26"/>
          <w:szCs w:val="26"/>
        </w:rPr>
        <w:t xml:space="preserve"> Đông Bắc-Trung Tây hoạt động tốt nhất với khối lượng tăng 12,3%. </w:t>
      </w:r>
      <w:r>
        <w:rPr>
          <w:rStyle w:val="Emphasis"/>
          <w:rFonts w:ascii="Times New Roman" w:hAnsi="Times New Roman" w:cs="Times New Roman"/>
          <w:i w:val="0"/>
          <w:iCs w:val="0"/>
          <w:sz w:val="26"/>
          <w:szCs w:val="26"/>
        </w:rPr>
        <w:t xml:space="preserve">Tiếp theo là </w:t>
      </w:r>
      <w:r w:rsidRPr="00FC0BCD">
        <w:rPr>
          <w:rStyle w:val="Emphasis"/>
          <w:rFonts w:ascii="Times New Roman" w:hAnsi="Times New Roman" w:cs="Times New Roman"/>
          <w:i w:val="0"/>
          <w:iCs w:val="0"/>
          <w:sz w:val="26"/>
          <w:szCs w:val="26"/>
        </w:rPr>
        <w:t xml:space="preserve">Nam Trung Bộ-Tây Nam với 8,0%. Các tuyến xuyên Canada, nội địa Đông Nam và Trung Tây Nam </w:t>
      </w:r>
      <w:r>
        <w:rPr>
          <w:rStyle w:val="Emphasis"/>
          <w:rFonts w:ascii="Times New Roman" w:hAnsi="Times New Roman" w:cs="Times New Roman"/>
          <w:i w:val="0"/>
          <w:iCs w:val="0"/>
          <w:sz w:val="26"/>
          <w:szCs w:val="26"/>
        </w:rPr>
        <w:t xml:space="preserve">và Tây Nây </w:t>
      </w:r>
      <w:r w:rsidRPr="00FC0BCD">
        <w:rPr>
          <w:rStyle w:val="Emphasis"/>
          <w:rFonts w:ascii="Times New Roman" w:hAnsi="Times New Roman" w:cs="Times New Roman"/>
          <w:i w:val="0"/>
          <w:iCs w:val="0"/>
          <w:sz w:val="26"/>
          <w:szCs w:val="26"/>
        </w:rPr>
        <w:t xml:space="preserve">tăng trưởng 6,7%, 6,5% và 5,6% tương ứng, trong khi </w:t>
      </w:r>
      <w:r>
        <w:rPr>
          <w:rStyle w:val="Emphasis"/>
          <w:rFonts w:ascii="Times New Roman" w:hAnsi="Times New Roman" w:cs="Times New Roman"/>
          <w:i w:val="0"/>
          <w:iCs w:val="0"/>
          <w:sz w:val="26"/>
          <w:szCs w:val="26"/>
        </w:rPr>
        <w:t>tuyến</w:t>
      </w:r>
      <w:r w:rsidRPr="00FC0BCD">
        <w:rPr>
          <w:rStyle w:val="Emphasis"/>
          <w:rFonts w:ascii="Times New Roman" w:hAnsi="Times New Roman" w:cs="Times New Roman"/>
          <w:i w:val="0"/>
          <w:iCs w:val="0"/>
          <w:sz w:val="26"/>
          <w:szCs w:val="26"/>
        </w:rPr>
        <w:t xml:space="preserve"> Đông Nam - Tây Nam </w:t>
      </w:r>
      <w:r>
        <w:rPr>
          <w:rStyle w:val="Emphasis"/>
          <w:rFonts w:ascii="Times New Roman" w:hAnsi="Times New Roman" w:cs="Times New Roman"/>
          <w:i w:val="0"/>
          <w:iCs w:val="0"/>
          <w:sz w:val="26"/>
          <w:szCs w:val="26"/>
        </w:rPr>
        <w:t>có mức tăng</w:t>
      </w:r>
      <w:r w:rsidRPr="00FC0BCD">
        <w:rPr>
          <w:rStyle w:val="Emphasis"/>
          <w:rFonts w:ascii="Times New Roman" w:hAnsi="Times New Roman" w:cs="Times New Roman"/>
          <w:i w:val="0"/>
          <w:iCs w:val="0"/>
          <w:sz w:val="26"/>
          <w:szCs w:val="26"/>
        </w:rPr>
        <w:t xml:space="preserve"> 2,0%. Chỉ có</w:t>
      </w:r>
      <w:r>
        <w:rPr>
          <w:rStyle w:val="Emphasis"/>
          <w:rFonts w:ascii="Times New Roman" w:hAnsi="Times New Roman" w:cs="Times New Roman"/>
          <w:i w:val="0"/>
          <w:iCs w:val="0"/>
          <w:sz w:val="26"/>
          <w:szCs w:val="26"/>
        </w:rPr>
        <w:t xml:space="preserve"> tuyến</w:t>
      </w:r>
      <w:r w:rsidRPr="00FC0BCD">
        <w:rPr>
          <w:rStyle w:val="Emphasis"/>
          <w:rFonts w:ascii="Times New Roman" w:hAnsi="Times New Roman" w:cs="Times New Roman"/>
          <w:i w:val="0"/>
          <w:iCs w:val="0"/>
          <w:sz w:val="26"/>
          <w:szCs w:val="26"/>
        </w:rPr>
        <w:t xml:space="preserve"> Trung Tây-Tây Bắc bị suy giả</w:t>
      </w:r>
      <w:r>
        <w:rPr>
          <w:rStyle w:val="Emphasis"/>
          <w:rFonts w:ascii="Times New Roman" w:hAnsi="Times New Roman" w:cs="Times New Roman"/>
          <w:i w:val="0"/>
          <w:iCs w:val="0"/>
          <w:sz w:val="26"/>
          <w:szCs w:val="26"/>
        </w:rPr>
        <w:t>m 4,8% và đây là quý thứ 4 liên tiếp tuyến này suy giảm</w:t>
      </w:r>
    </w:p>
    <w:p w:rsidR="00F655EB" w:rsidRPr="00FD1E45" w:rsidRDefault="00F655EB" w:rsidP="00FD1E45">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7" w:name="_Toc515543310"/>
      <w:r>
        <w:rPr>
          <w:rFonts w:ascii="Times New Roman" w:hAnsi="Times New Roman" w:cs="Times New Roman"/>
          <w:b/>
          <w:sz w:val="26"/>
          <w:szCs w:val="26"/>
        </w:rPr>
        <w:t xml:space="preserve">Hoạt động </w:t>
      </w:r>
      <w:r w:rsidR="00FD1E45">
        <w:rPr>
          <w:rFonts w:ascii="Times New Roman" w:hAnsi="Times New Roman" w:cs="Times New Roman"/>
          <w:b/>
          <w:sz w:val="26"/>
          <w:szCs w:val="26"/>
        </w:rPr>
        <w:t>giao nhận</w:t>
      </w:r>
      <w:r w:rsidR="00871223">
        <w:rPr>
          <w:rFonts w:ascii="Times New Roman" w:hAnsi="Times New Roman" w:cs="Times New Roman"/>
          <w:b/>
          <w:sz w:val="26"/>
          <w:szCs w:val="26"/>
        </w:rPr>
        <w:t xml:space="preserve"> và thương mại điện tử</w:t>
      </w:r>
      <w:r w:rsidR="00FD1E45">
        <w:rPr>
          <w:rFonts w:ascii="Times New Roman" w:hAnsi="Times New Roman" w:cs="Times New Roman"/>
          <w:b/>
          <w:sz w:val="26"/>
          <w:szCs w:val="26"/>
        </w:rPr>
        <w:t>:</w:t>
      </w:r>
      <w:bookmarkEnd w:id="7"/>
    </w:p>
    <w:p w:rsidR="00871223" w:rsidRPr="00871223" w:rsidRDefault="00871223" w:rsidP="00871223">
      <w:pPr>
        <w:spacing w:line="312" w:lineRule="auto"/>
        <w:ind w:firstLine="720"/>
        <w:jc w:val="both"/>
        <w:rPr>
          <w:rStyle w:val="Emphasis"/>
          <w:rFonts w:ascii="Times New Roman" w:hAnsi="Times New Roman" w:cs="Times New Roman"/>
          <w:i w:val="0"/>
          <w:iCs w:val="0"/>
          <w:sz w:val="26"/>
          <w:szCs w:val="26"/>
        </w:rPr>
      </w:pPr>
      <w:r w:rsidRPr="00871223">
        <w:rPr>
          <w:rStyle w:val="Emphasis"/>
          <w:rFonts w:ascii="Times New Roman" w:hAnsi="Times New Roman" w:cs="Times New Roman"/>
          <w:i w:val="0"/>
          <w:iCs w:val="0"/>
          <w:sz w:val="26"/>
          <w:szCs w:val="26"/>
        </w:rPr>
        <w:t xml:space="preserve">Thị trường giao nhận và thương mại điện tử của Hoa Kỳ đang chứng kiến những thay đổi lớn, không chỉ ở mức độ áp dụng các công nghệ mới mà đang có </w:t>
      </w:r>
      <w:r w:rsidRPr="00871223">
        <w:rPr>
          <w:rStyle w:val="Emphasis"/>
          <w:rFonts w:ascii="Times New Roman" w:hAnsi="Times New Roman" w:cs="Times New Roman"/>
          <w:i w:val="0"/>
          <w:iCs w:val="0"/>
          <w:sz w:val="26"/>
          <w:szCs w:val="26"/>
        </w:rPr>
        <w:lastRenderedPageBreak/>
        <w:t xml:space="preserve">sự dịch chuyển </w:t>
      </w:r>
      <w:r>
        <w:rPr>
          <w:rStyle w:val="Emphasis"/>
          <w:rFonts w:ascii="Times New Roman" w:hAnsi="Times New Roman" w:cs="Times New Roman"/>
          <w:i w:val="0"/>
          <w:iCs w:val="0"/>
          <w:sz w:val="26"/>
          <w:szCs w:val="26"/>
        </w:rPr>
        <w:t>giữa xu thế hợp tác sang cạnh tranh của một số công ty thương mại điện tử và công ty giao nhận.</w:t>
      </w:r>
    </w:p>
    <w:p w:rsidR="007F5633" w:rsidRPr="007F5633" w:rsidRDefault="007F5633" w:rsidP="007F5633">
      <w:pPr>
        <w:spacing w:line="312" w:lineRule="auto"/>
        <w:ind w:firstLine="720"/>
        <w:jc w:val="both"/>
        <w:rPr>
          <w:rStyle w:val="Emphasis"/>
          <w:rFonts w:ascii="Times New Roman" w:hAnsi="Times New Roman" w:cs="Times New Roman"/>
          <w:iCs w:val="0"/>
          <w:sz w:val="26"/>
          <w:szCs w:val="26"/>
        </w:rPr>
      </w:pPr>
      <w:r w:rsidRPr="007F5633">
        <w:rPr>
          <w:rStyle w:val="Emphasis"/>
          <w:rFonts w:ascii="Times New Roman" w:hAnsi="Times New Roman" w:cs="Times New Roman"/>
          <w:iCs w:val="0"/>
          <w:sz w:val="26"/>
          <w:szCs w:val="26"/>
        </w:rPr>
        <w:t>Amazon xây dựng mạng lưới giao hàng bằng đường hàng không cho riêng mình:</w:t>
      </w:r>
    </w:p>
    <w:p w:rsidR="007F5633" w:rsidRPr="004A3BA2" w:rsidRDefault="007F5633" w:rsidP="00FD1E45">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S</w:t>
      </w:r>
      <w:r w:rsidRPr="004A3BA2">
        <w:rPr>
          <w:rStyle w:val="Emphasis"/>
          <w:rFonts w:ascii="Times New Roman" w:hAnsi="Times New Roman" w:cs="Times New Roman"/>
          <w:i w:val="0"/>
          <w:iCs w:val="0"/>
          <w:sz w:val="26"/>
          <w:szCs w:val="26"/>
        </w:rPr>
        <w:t>au một thông báo</w:t>
      </w:r>
      <w:r>
        <w:rPr>
          <w:rStyle w:val="Emphasis"/>
          <w:rFonts w:ascii="Times New Roman" w:hAnsi="Times New Roman" w:cs="Times New Roman"/>
          <w:i w:val="0"/>
          <w:iCs w:val="0"/>
          <w:sz w:val="26"/>
          <w:szCs w:val="26"/>
        </w:rPr>
        <w:t xml:space="preserve"> vào</w:t>
      </w:r>
      <w:r w:rsidRPr="004A3BA2">
        <w:rPr>
          <w:rStyle w:val="Emphasis"/>
          <w:rFonts w:ascii="Times New Roman" w:hAnsi="Times New Roman" w:cs="Times New Roman"/>
          <w:i w:val="0"/>
          <w:iCs w:val="0"/>
          <w:sz w:val="26"/>
          <w:szCs w:val="26"/>
        </w:rPr>
        <w:t xml:space="preserve"> tháng 3</w:t>
      </w:r>
      <w:r>
        <w:rPr>
          <w:rStyle w:val="Emphasis"/>
          <w:rFonts w:ascii="Times New Roman" w:hAnsi="Times New Roman" w:cs="Times New Roman"/>
          <w:i w:val="0"/>
          <w:iCs w:val="0"/>
          <w:sz w:val="26"/>
          <w:szCs w:val="26"/>
        </w:rPr>
        <w:t>/2018</w:t>
      </w:r>
      <w:r w:rsidRPr="004A3BA2">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theo</w:t>
      </w:r>
      <w:r w:rsidRPr="004A3BA2">
        <w:rPr>
          <w:rStyle w:val="Emphasis"/>
          <w:rFonts w:ascii="Times New Roman" w:hAnsi="Times New Roman" w:cs="Times New Roman"/>
          <w:i w:val="0"/>
          <w:iCs w:val="0"/>
          <w:sz w:val="26"/>
          <w:szCs w:val="26"/>
        </w:rPr>
        <w:t xml:space="preserve"> đó </w:t>
      </w:r>
      <w:r>
        <w:rPr>
          <w:rStyle w:val="Emphasis"/>
          <w:rFonts w:ascii="Times New Roman" w:hAnsi="Times New Roman" w:cs="Times New Roman"/>
          <w:i w:val="0"/>
          <w:iCs w:val="0"/>
          <w:sz w:val="26"/>
          <w:szCs w:val="26"/>
        </w:rPr>
        <w:t xml:space="preserve">công ty dịch vụ trọn gói </w:t>
      </w:r>
      <w:r w:rsidRPr="004A3BA2">
        <w:rPr>
          <w:rStyle w:val="Emphasis"/>
          <w:rFonts w:ascii="Times New Roman" w:hAnsi="Times New Roman" w:cs="Times New Roman"/>
          <w:i w:val="0"/>
          <w:iCs w:val="0"/>
          <w:sz w:val="26"/>
          <w:szCs w:val="26"/>
        </w:rPr>
        <w:t>Amazon</w:t>
      </w:r>
      <w:r>
        <w:rPr>
          <w:rStyle w:val="Emphasis"/>
          <w:rFonts w:ascii="Times New Roman" w:hAnsi="Times New Roman" w:cs="Times New Roman"/>
          <w:i w:val="0"/>
          <w:iCs w:val="0"/>
          <w:sz w:val="26"/>
          <w:szCs w:val="26"/>
        </w:rPr>
        <w:t xml:space="preserve"> (A</w:t>
      </w:r>
      <w:r w:rsidRPr="004A3BA2">
        <w:rPr>
          <w:rStyle w:val="Emphasis"/>
          <w:rFonts w:ascii="Times New Roman" w:hAnsi="Times New Roman" w:cs="Times New Roman"/>
          <w:sz w:val="26"/>
          <w:szCs w:val="26"/>
        </w:rPr>
        <w:t>mazon fulfillment services)</w:t>
      </w:r>
      <w:r w:rsidRPr="004A3BA2">
        <w:rPr>
          <w:rStyle w:val="Emphasis"/>
          <w:rFonts w:ascii="Times New Roman" w:hAnsi="Times New Roman" w:cs="Times New Roman"/>
          <w:i w:val="0"/>
          <w:iCs w:val="0"/>
          <w:sz w:val="26"/>
          <w:szCs w:val="26"/>
        </w:rPr>
        <w:t xml:space="preserve">, một công ty con của </w:t>
      </w:r>
      <w:r>
        <w:rPr>
          <w:rStyle w:val="Emphasis"/>
          <w:rFonts w:ascii="Times New Roman" w:hAnsi="Times New Roman" w:cs="Times New Roman"/>
          <w:i w:val="0"/>
          <w:iCs w:val="0"/>
          <w:sz w:val="26"/>
          <w:szCs w:val="26"/>
        </w:rPr>
        <w:t xml:space="preserve">Tập đoàn </w:t>
      </w:r>
      <w:r w:rsidRPr="004A3BA2">
        <w:rPr>
          <w:rStyle w:val="Emphasis"/>
          <w:rFonts w:ascii="Times New Roman" w:hAnsi="Times New Roman" w:cs="Times New Roman"/>
          <w:i w:val="0"/>
          <w:iCs w:val="0"/>
          <w:sz w:val="26"/>
          <w:szCs w:val="26"/>
        </w:rPr>
        <w:t>thương mại điện tử Amazon, ký thỏa thuận với Air Transport Services Group (ATSG</w:t>
      </w:r>
      <w:r>
        <w:rPr>
          <w:rStyle w:val="Emphasis"/>
          <w:rFonts w:ascii="Times New Roman" w:hAnsi="Times New Roman" w:cs="Times New Roman"/>
          <w:i w:val="0"/>
          <w:iCs w:val="0"/>
          <w:sz w:val="26"/>
          <w:szCs w:val="26"/>
        </w:rPr>
        <w:t xml:space="preserve">) để ATSG </w:t>
      </w:r>
      <w:r w:rsidRPr="004A3BA2">
        <w:rPr>
          <w:rStyle w:val="Emphasis"/>
          <w:rFonts w:ascii="Times New Roman" w:hAnsi="Times New Roman" w:cs="Times New Roman"/>
          <w:i w:val="0"/>
          <w:iCs w:val="0"/>
          <w:sz w:val="26"/>
          <w:szCs w:val="26"/>
        </w:rPr>
        <w:t xml:space="preserve">vận hành một mạng lưới hàng không phục vụ khách hàng </w:t>
      </w:r>
      <w:r>
        <w:rPr>
          <w:rStyle w:val="Emphasis"/>
          <w:rFonts w:ascii="Times New Roman" w:hAnsi="Times New Roman" w:cs="Times New Roman"/>
          <w:i w:val="0"/>
          <w:iCs w:val="0"/>
          <w:sz w:val="26"/>
          <w:szCs w:val="26"/>
        </w:rPr>
        <w:t xml:space="preserve">của Amazon </w:t>
      </w:r>
      <w:r w:rsidRPr="004A3BA2">
        <w:rPr>
          <w:rStyle w:val="Emphasis"/>
          <w:rFonts w:ascii="Times New Roman" w:hAnsi="Times New Roman" w:cs="Times New Roman"/>
          <w:i w:val="0"/>
          <w:iCs w:val="0"/>
          <w:sz w:val="26"/>
          <w:szCs w:val="26"/>
        </w:rPr>
        <w:t xml:space="preserve">tại Hoa Kỳ, </w:t>
      </w:r>
      <w:r>
        <w:rPr>
          <w:rStyle w:val="Emphasis"/>
          <w:rFonts w:ascii="Times New Roman" w:hAnsi="Times New Roman" w:cs="Times New Roman"/>
          <w:i w:val="0"/>
          <w:iCs w:val="0"/>
          <w:sz w:val="26"/>
          <w:szCs w:val="26"/>
        </w:rPr>
        <w:t xml:space="preserve">tháng 5/2018, </w:t>
      </w:r>
      <w:r w:rsidRPr="004A3BA2">
        <w:rPr>
          <w:rStyle w:val="Emphasis"/>
          <w:rFonts w:ascii="Times New Roman" w:hAnsi="Times New Roman" w:cs="Times New Roman"/>
          <w:i w:val="0"/>
          <w:iCs w:val="0"/>
          <w:sz w:val="26"/>
          <w:szCs w:val="26"/>
        </w:rPr>
        <w:t>Amazon</w:t>
      </w:r>
      <w:r>
        <w:rPr>
          <w:rStyle w:val="Emphasis"/>
          <w:rFonts w:ascii="Times New Roman" w:hAnsi="Times New Roman" w:cs="Times New Roman"/>
          <w:i w:val="0"/>
          <w:iCs w:val="0"/>
          <w:sz w:val="26"/>
          <w:szCs w:val="26"/>
        </w:rPr>
        <w:t xml:space="preserve"> đã có những bước đi cụ thể hơn  để sắp xếp hoạt động giao hàng bằng đường hàng không một cách hiệu quả. </w:t>
      </w:r>
    </w:p>
    <w:p w:rsidR="007F5633" w:rsidRDefault="007F5633" w:rsidP="007F5633">
      <w:pPr>
        <w:spacing w:line="312" w:lineRule="auto"/>
        <w:ind w:firstLine="720"/>
        <w:jc w:val="both"/>
        <w:rPr>
          <w:rStyle w:val="Emphasis"/>
          <w:rFonts w:ascii="Times New Roman" w:hAnsi="Times New Roman" w:cs="Times New Roman"/>
          <w:i w:val="0"/>
          <w:iCs w:val="0"/>
          <w:sz w:val="26"/>
          <w:szCs w:val="26"/>
        </w:rPr>
      </w:pPr>
      <w:r w:rsidRPr="004A3BA2">
        <w:rPr>
          <w:rStyle w:val="Emphasis"/>
          <w:rFonts w:ascii="Times New Roman" w:hAnsi="Times New Roman" w:cs="Times New Roman"/>
          <w:i w:val="0"/>
          <w:iCs w:val="0"/>
          <w:sz w:val="26"/>
          <w:szCs w:val="26"/>
        </w:rPr>
        <w:t>Trước đó, Atlas Air Worldwide Holdings cho biế</w:t>
      </w:r>
      <w:r>
        <w:rPr>
          <w:rStyle w:val="Emphasis"/>
          <w:rFonts w:ascii="Times New Roman" w:hAnsi="Times New Roman" w:cs="Times New Roman"/>
          <w:i w:val="0"/>
          <w:iCs w:val="0"/>
          <w:sz w:val="26"/>
          <w:szCs w:val="26"/>
        </w:rPr>
        <w:t>t</w:t>
      </w:r>
      <w:r w:rsidRPr="004A3BA2">
        <w:rPr>
          <w:rStyle w:val="Emphasis"/>
          <w:rFonts w:ascii="Times New Roman" w:hAnsi="Times New Roman" w:cs="Times New Roman"/>
          <w:i w:val="0"/>
          <w:iCs w:val="0"/>
          <w:sz w:val="26"/>
          <w:szCs w:val="26"/>
        </w:rPr>
        <w:t xml:space="preserve"> sẽ cung cấp các dịch vụ vận chuyển hàng hóa hàng không để hỗ trợ việ</w:t>
      </w:r>
      <w:r>
        <w:rPr>
          <w:rStyle w:val="Emphasis"/>
          <w:rFonts w:ascii="Times New Roman" w:hAnsi="Times New Roman" w:cs="Times New Roman"/>
          <w:i w:val="0"/>
          <w:iCs w:val="0"/>
          <w:sz w:val="26"/>
          <w:szCs w:val="26"/>
        </w:rPr>
        <w:t>c giao</w:t>
      </w:r>
      <w:r w:rsidRPr="004A3BA2">
        <w:rPr>
          <w:rStyle w:val="Emphasis"/>
          <w:rFonts w:ascii="Times New Roman" w:hAnsi="Times New Roman" w:cs="Times New Roman"/>
          <w:i w:val="0"/>
          <w:iCs w:val="0"/>
          <w:sz w:val="26"/>
          <w:szCs w:val="26"/>
        </w:rPr>
        <w:t xml:space="preserve"> hàng của Amazon.</w:t>
      </w:r>
      <w:r>
        <w:rPr>
          <w:rStyle w:val="Emphasis"/>
          <w:rFonts w:ascii="Times New Roman" w:hAnsi="Times New Roman" w:cs="Times New Roman"/>
          <w:i w:val="0"/>
          <w:iCs w:val="0"/>
          <w:sz w:val="26"/>
          <w:szCs w:val="26"/>
        </w:rPr>
        <w:t xml:space="preserve"> Theo đó </w:t>
      </w:r>
      <w:r w:rsidRPr="004A3BA2">
        <w:rPr>
          <w:rStyle w:val="Emphasis"/>
          <w:rFonts w:ascii="Times New Roman" w:hAnsi="Times New Roman" w:cs="Times New Roman"/>
          <w:i w:val="0"/>
          <w:iCs w:val="0"/>
          <w:sz w:val="26"/>
          <w:szCs w:val="26"/>
        </w:rPr>
        <w:t xml:space="preserve">Atlas vận hành </w:t>
      </w:r>
      <w:r>
        <w:rPr>
          <w:rStyle w:val="Emphasis"/>
          <w:rFonts w:ascii="Times New Roman" w:hAnsi="Times New Roman" w:cs="Times New Roman"/>
          <w:i w:val="0"/>
          <w:iCs w:val="0"/>
          <w:sz w:val="26"/>
          <w:szCs w:val="26"/>
        </w:rPr>
        <w:t>20</w:t>
      </w:r>
      <w:r w:rsidRPr="004A3BA2">
        <w:rPr>
          <w:rStyle w:val="Emphasis"/>
          <w:rFonts w:ascii="Times New Roman" w:hAnsi="Times New Roman" w:cs="Times New Roman"/>
          <w:i w:val="0"/>
          <w:iCs w:val="0"/>
          <w:sz w:val="26"/>
          <w:szCs w:val="26"/>
        </w:rPr>
        <w:t xml:space="preserve"> chuyên cơ vận tải B767-300 được chuyển đổ</w:t>
      </w:r>
      <w:r>
        <w:rPr>
          <w:rStyle w:val="Emphasis"/>
          <w:rFonts w:ascii="Times New Roman" w:hAnsi="Times New Roman" w:cs="Times New Roman"/>
          <w:i w:val="0"/>
          <w:iCs w:val="0"/>
          <w:sz w:val="26"/>
          <w:szCs w:val="26"/>
        </w:rPr>
        <w:t xml:space="preserve">i cho Amazon  theo phương thức </w:t>
      </w:r>
      <w:r w:rsidRPr="004A3BA2">
        <w:rPr>
          <w:rStyle w:val="Emphasis"/>
          <w:rFonts w:ascii="Times New Roman" w:hAnsi="Times New Roman" w:cs="Times New Roman"/>
          <w:i w:val="0"/>
          <w:iCs w:val="0"/>
          <w:sz w:val="26"/>
          <w:szCs w:val="26"/>
        </w:rPr>
        <w:t xml:space="preserve">CMI (phi hành đoàn, bảo dưỡng và bảo hiểm) của Atlas Air Inc., hãng hàng không Atlas Air. </w:t>
      </w:r>
      <w:r>
        <w:rPr>
          <w:rStyle w:val="Emphasis"/>
          <w:rFonts w:ascii="Times New Roman" w:hAnsi="Times New Roman" w:cs="Times New Roman"/>
          <w:i w:val="0"/>
          <w:iCs w:val="0"/>
          <w:sz w:val="26"/>
          <w:szCs w:val="26"/>
        </w:rPr>
        <w:t>C</w:t>
      </w:r>
      <w:r w:rsidRPr="004A3BA2">
        <w:rPr>
          <w:rStyle w:val="Emphasis"/>
          <w:rFonts w:ascii="Times New Roman" w:hAnsi="Times New Roman" w:cs="Times New Roman"/>
          <w:i w:val="0"/>
          <w:iCs w:val="0"/>
          <w:sz w:val="26"/>
          <w:szCs w:val="26"/>
        </w:rPr>
        <w:t>ác hợp đồng thuê khô sẽ có thời hạn 10 năm, với các hoạt động CMI sẽ kéo dài trong bảy năm với các điều khoản gia hạn trong tổng thời hạn là 10 năm. Atlas cũng cho biết các thỏa thuận này dự kiến ​​sẽ bắt đầu vào nửa cuối năm nay và sẽ tiếp tục cung cấp đầy đủ dịch vụ đến năm 2018</w:t>
      </w:r>
      <w:r>
        <w:rPr>
          <w:rStyle w:val="Emphasis"/>
          <w:rFonts w:ascii="Times New Roman" w:hAnsi="Times New Roman" w:cs="Times New Roman"/>
          <w:i w:val="0"/>
          <w:iCs w:val="0"/>
          <w:sz w:val="26"/>
          <w:szCs w:val="26"/>
        </w:rPr>
        <w:t>.</w:t>
      </w:r>
    </w:p>
    <w:p w:rsidR="007F5633" w:rsidRPr="00D453DE" w:rsidRDefault="007F5633" w:rsidP="007F5633">
      <w:pPr>
        <w:spacing w:line="312" w:lineRule="auto"/>
        <w:ind w:firstLine="720"/>
        <w:jc w:val="both"/>
        <w:rPr>
          <w:rStyle w:val="Emphasis"/>
          <w:rFonts w:ascii="Times New Roman" w:hAnsi="Times New Roman" w:cs="Times New Roman"/>
          <w:i w:val="0"/>
          <w:iCs w:val="0"/>
          <w:sz w:val="26"/>
          <w:szCs w:val="26"/>
        </w:rPr>
      </w:pPr>
      <w:r w:rsidRPr="00D453DE">
        <w:rPr>
          <w:rStyle w:val="Emphasis"/>
          <w:rFonts w:ascii="Times New Roman" w:hAnsi="Times New Roman" w:cs="Times New Roman"/>
          <w:i w:val="0"/>
          <w:iCs w:val="0"/>
          <w:sz w:val="26"/>
          <w:szCs w:val="26"/>
        </w:rPr>
        <w:t>Tin tức này xuất hiện vào thời điểm Amazon các báo cáo khác nhau cho thấ</w:t>
      </w:r>
      <w:r>
        <w:rPr>
          <w:rStyle w:val="Emphasis"/>
          <w:rFonts w:ascii="Times New Roman" w:hAnsi="Times New Roman" w:cs="Times New Roman"/>
          <w:i w:val="0"/>
          <w:iCs w:val="0"/>
          <w:sz w:val="26"/>
          <w:szCs w:val="26"/>
        </w:rPr>
        <w:t>y tập đoàn này</w:t>
      </w:r>
      <w:r w:rsidRPr="00D453DE">
        <w:rPr>
          <w:rStyle w:val="Emphasis"/>
          <w:rFonts w:ascii="Times New Roman" w:hAnsi="Times New Roman" w:cs="Times New Roman"/>
          <w:i w:val="0"/>
          <w:iCs w:val="0"/>
          <w:sz w:val="26"/>
          <w:szCs w:val="26"/>
        </w:rPr>
        <w:t xml:space="preserve"> có thể tăng cường hoạt động </w:t>
      </w:r>
      <w:r>
        <w:rPr>
          <w:rStyle w:val="Emphasis"/>
          <w:rFonts w:ascii="Times New Roman" w:hAnsi="Times New Roman" w:cs="Times New Roman"/>
          <w:i w:val="0"/>
          <w:iCs w:val="0"/>
          <w:sz w:val="26"/>
          <w:szCs w:val="26"/>
        </w:rPr>
        <w:t>logistics</w:t>
      </w:r>
      <w:r w:rsidRPr="00D453DE">
        <w:rPr>
          <w:rStyle w:val="Emphasis"/>
          <w:rFonts w:ascii="Times New Roman" w:hAnsi="Times New Roman" w:cs="Times New Roman"/>
          <w:i w:val="0"/>
          <w:iCs w:val="0"/>
          <w:sz w:val="26"/>
          <w:szCs w:val="26"/>
        </w:rPr>
        <w:t xml:space="preserve"> và chuỗi cung ứng để đáp ứng nhu cầu cao khi hoạt động thương mại điện tử tiếp tục tăng.</w:t>
      </w:r>
    </w:p>
    <w:p w:rsidR="007F5633" w:rsidRPr="00D453DE" w:rsidRDefault="007F5633" w:rsidP="007F5633">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Hiện nay</w:t>
      </w:r>
      <w:r w:rsidRPr="00D453DE">
        <w:rPr>
          <w:rStyle w:val="Emphasis"/>
          <w:rFonts w:ascii="Times New Roman" w:hAnsi="Times New Roman" w:cs="Times New Roman"/>
          <w:i w:val="0"/>
          <w:iCs w:val="0"/>
          <w:sz w:val="26"/>
          <w:szCs w:val="26"/>
        </w:rPr>
        <w:t xml:space="preserve"> LM, UPS và FedEx xử lý phần lớn các giao hàng của Amazon, nhưng Amazon đã cố gắng kiểm soát nhiều hơn chuỗi cung ứng của mình </w:t>
      </w:r>
      <w:r>
        <w:rPr>
          <w:rStyle w:val="Emphasis"/>
          <w:rFonts w:ascii="Times New Roman" w:hAnsi="Times New Roman" w:cs="Times New Roman"/>
          <w:i w:val="0"/>
          <w:iCs w:val="0"/>
          <w:sz w:val="26"/>
          <w:szCs w:val="26"/>
        </w:rPr>
        <w:t>sau những sự cố do thời tiết xấu hay các</w:t>
      </w:r>
      <w:r w:rsidRPr="00D453DE">
        <w:rPr>
          <w:rStyle w:val="Emphasis"/>
          <w:rFonts w:ascii="Times New Roman" w:hAnsi="Times New Roman" w:cs="Times New Roman"/>
          <w:i w:val="0"/>
          <w:iCs w:val="0"/>
          <w:sz w:val="26"/>
          <w:szCs w:val="26"/>
        </w:rPr>
        <w:t xml:space="preserve"> lệnh giao dịch thương mại điện tử chậm trễ vào phút cuối </w:t>
      </w:r>
      <w:r>
        <w:rPr>
          <w:rStyle w:val="Emphasis"/>
          <w:rFonts w:ascii="Times New Roman" w:hAnsi="Times New Roman" w:cs="Times New Roman"/>
          <w:i w:val="0"/>
          <w:iCs w:val="0"/>
          <w:sz w:val="26"/>
          <w:szCs w:val="26"/>
        </w:rPr>
        <w:t>khiến uy tín của công ty này bị ảnh hưởng bởi các nhà giao hàng</w:t>
      </w:r>
      <w:r w:rsidRPr="00D453DE">
        <w:rPr>
          <w:rStyle w:val="Emphasis"/>
          <w:rFonts w:ascii="Times New Roman" w:hAnsi="Times New Roman" w:cs="Times New Roman"/>
          <w:i w:val="0"/>
          <w:iCs w:val="0"/>
          <w:sz w:val="26"/>
          <w:szCs w:val="26"/>
        </w:rPr>
        <w:t>.</w:t>
      </w:r>
    </w:p>
    <w:p w:rsidR="007F5633" w:rsidRDefault="007F5633" w:rsidP="007F5633">
      <w:pPr>
        <w:spacing w:line="312" w:lineRule="auto"/>
        <w:ind w:firstLine="720"/>
        <w:jc w:val="both"/>
        <w:rPr>
          <w:rStyle w:val="Emphasis"/>
          <w:rFonts w:ascii="Times New Roman" w:hAnsi="Times New Roman" w:cs="Times New Roman"/>
          <w:i w:val="0"/>
          <w:iCs w:val="0"/>
          <w:sz w:val="26"/>
          <w:szCs w:val="26"/>
        </w:rPr>
      </w:pPr>
      <w:r w:rsidRPr="00D453DE">
        <w:rPr>
          <w:rStyle w:val="Emphasis"/>
          <w:rFonts w:ascii="Times New Roman" w:hAnsi="Times New Roman" w:cs="Times New Roman"/>
          <w:i w:val="0"/>
          <w:iCs w:val="0"/>
          <w:sz w:val="26"/>
          <w:szCs w:val="26"/>
        </w:rPr>
        <w:t>Một báo cáo của Wall Street Journal giải thích rằng có thể mất nhiều năm để Amazon thiết lập mạng lưới phân phối riêng củ</w:t>
      </w:r>
      <w:r>
        <w:rPr>
          <w:rStyle w:val="Emphasis"/>
          <w:rFonts w:ascii="Times New Roman" w:hAnsi="Times New Roman" w:cs="Times New Roman"/>
          <w:i w:val="0"/>
          <w:iCs w:val="0"/>
          <w:sz w:val="26"/>
          <w:szCs w:val="26"/>
        </w:rPr>
        <w:t xml:space="preserve">a mình. </w:t>
      </w:r>
      <w:r w:rsidRPr="00D453DE">
        <w:rPr>
          <w:rStyle w:val="Emphasis"/>
          <w:rFonts w:ascii="Times New Roman" w:hAnsi="Times New Roman" w:cs="Times New Roman"/>
          <w:i w:val="0"/>
          <w:iCs w:val="0"/>
          <w:sz w:val="26"/>
          <w:szCs w:val="26"/>
        </w:rPr>
        <w:t>Amazon là “khách hàng lớn cho cả UPS và FedEx, giúp thúc đẩy tăng trưởng khối lượng tại các đại gia phân phối</w:t>
      </w:r>
      <w:r>
        <w:rPr>
          <w:rStyle w:val="Emphasis"/>
          <w:rFonts w:ascii="Times New Roman" w:hAnsi="Times New Roman" w:cs="Times New Roman"/>
          <w:i w:val="0"/>
          <w:iCs w:val="0"/>
          <w:sz w:val="26"/>
          <w:szCs w:val="26"/>
        </w:rPr>
        <w:t>, giao hàng này</w:t>
      </w:r>
      <w:r w:rsidRPr="00D453DE">
        <w:rPr>
          <w:rStyle w:val="Emphasis"/>
          <w:rFonts w:ascii="Times New Roman" w:hAnsi="Times New Roman" w:cs="Times New Roman"/>
          <w:i w:val="0"/>
          <w:iCs w:val="0"/>
          <w:sz w:val="26"/>
          <w:szCs w:val="26"/>
        </w:rPr>
        <w:t xml:space="preserve">. Tuy nhiên, </w:t>
      </w:r>
      <w:r>
        <w:rPr>
          <w:rStyle w:val="Emphasis"/>
          <w:rFonts w:ascii="Times New Roman" w:hAnsi="Times New Roman" w:cs="Times New Roman"/>
          <w:i w:val="0"/>
          <w:iCs w:val="0"/>
          <w:sz w:val="26"/>
          <w:szCs w:val="26"/>
        </w:rPr>
        <w:t>với những bước đi mới này,</w:t>
      </w:r>
      <w:r w:rsidRPr="00D453DE">
        <w:rPr>
          <w:rStyle w:val="Emphasis"/>
          <w:rFonts w:ascii="Times New Roman" w:hAnsi="Times New Roman" w:cs="Times New Roman"/>
          <w:i w:val="0"/>
          <w:iCs w:val="0"/>
          <w:sz w:val="26"/>
          <w:szCs w:val="26"/>
        </w:rPr>
        <w:t xml:space="preserve"> Amazon có thể tham vọng một ngày nào đó trở thành một đối thủ cạnh tranh trên thị trường</w:t>
      </w:r>
      <w:r>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lastRenderedPageBreak/>
        <w:t xml:space="preserve">logistics của những công ty đang là đối tác giao hàng cho họ. </w:t>
      </w:r>
      <w:r w:rsidRPr="00D453DE">
        <w:rPr>
          <w:rStyle w:val="Emphasis"/>
          <w:rFonts w:ascii="Times New Roman" w:hAnsi="Times New Roman" w:cs="Times New Roman"/>
          <w:i w:val="0"/>
          <w:iCs w:val="0"/>
          <w:sz w:val="26"/>
          <w:szCs w:val="26"/>
        </w:rPr>
        <w:t>Amazon đã chi khoảng 11,5 tỷ đô la cho vận chuyển trong năm 2015</w:t>
      </w:r>
      <w:r>
        <w:rPr>
          <w:rStyle w:val="Emphasis"/>
          <w:rFonts w:ascii="Times New Roman" w:hAnsi="Times New Roman" w:cs="Times New Roman"/>
          <w:i w:val="0"/>
          <w:iCs w:val="0"/>
          <w:sz w:val="26"/>
          <w:szCs w:val="26"/>
        </w:rPr>
        <w:t>.</w:t>
      </w:r>
    </w:p>
    <w:p w:rsidR="007F5633" w:rsidRPr="007F5633" w:rsidRDefault="007F5633" w:rsidP="007F5633">
      <w:pPr>
        <w:spacing w:line="312" w:lineRule="auto"/>
        <w:ind w:firstLine="720"/>
        <w:jc w:val="both"/>
        <w:rPr>
          <w:rStyle w:val="Emphasis"/>
          <w:rFonts w:ascii="Times New Roman" w:hAnsi="Times New Roman" w:cs="Times New Roman"/>
          <w:iCs w:val="0"/>
          <w:sz w:val="26"/>
          <w:szCs w:val="26"/>
        </w:rPr>
      </w:pPr>
      <w:r w:rsidRPr="007F5633">
        <w:rPr>
          <w:rStyle w:val="Emphasis"/>
          <w:rFonts w:ascii="Times New Roman" w:hAnsi="Times New Roman" w:cs="Times New Roman"/>
          <w:iCs w:val="0"/>
          <w:sz w:val="26"/>
          <w:szCs w:val="26"/>
        </w:rPr>
        <w:t>DHL Global Forwarding triển khai thêm chuyên cơ vận tải giao hàng Mỹ, châu Âu, châu Á</w:t>
      </w:r>
    </w:p>
    <w:p w:rsidR="007F5633" w:rsidRPr="007F5633" w:rsidRDefault="007F5633" w:rsidP="007F5633">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xml:space="preserve">Trước </w:t>
      </w:r>
      <w:r w:rsidRPr="007F5633">
        <w:rPr>
          <w:rStyle w:val="Emphasis"/>
          <w:rFonts w:ascii="Times New Roman" w:hAnsi="Times New Roman" w:cs="Times New Roman"/>
          <w:i w:val="0"/>
          <w:iCs w:val="0"/>
          <w:sz w:val="26"/>
          <w:szCs w:val="26"/>
        </w:rPr>
        <w:t>nhu cầu tiêu dùng tăng ở</w:t>
      </w:r>
      <w:r>
        <w:rPr>
          <w:rStyle w:val="Emphasis"/>
          <w:rFonts w:ascii="Times New Roman" w:hAnsi="Times New Roman" w:cs="Times New Roman"/>
          <w:i w:val="0"/>
          <w:iCs w:val="0"/>
          <w:sz w:val="26"/>
          <w:szCs w:val="26"/>
        </w:rPr>
        <w:t xml:space="preserve"> châu Á-Thái Bình Dương, </w:t>
      </w:r>
      <w:r w:rsidRPr="007F5633">
        <w:rPr>
          <w:rStyle w:val="Emphasis"/>
          <w:rFonts w:ascii="Times New Roman" w:hAnsi="Times New Roman" w:cs="Times New Roman"/>
          <w:i w:val="0"/>
          <w:iCs w:val="0"/>
          <w:sz w:val="26"/>
          <w:szCs w:val="26"/>
        </w:rPr>
        <w:t xml:space="preserve">DHL Global Forwarding </w:t>
      </w:r>
      <w:r>
        <w:rPr>
          <w:rStyle w:val="Emphasis"/>
          <w:rFonts w:ascii="Times New Roman" w:hAnsi="Times New Roman" w:cs="Times New Roman"/>
          <w:i w:val="0"/>
          <w:iCs w:val="0"/>
          <w:sz w:val="26"/>
          <w:szCs w:val="26"/>
        </w:rPr>
        <w:t>đã</w:t>
      </w:r>
      <w:r w:rsidRPr="007F5633">
        <w:rPr>
          <w:rStyle w:val="Emphasis"/>
          <w:rFonts w:ascii="Times New Roman" w:hAnsi="Times New Roman" w:cs="Times New Roman"/>
          <w:i w:val="0"/>
          <w:iCs w:val="0"/>
          <w:sz w:val="26"/>
          <w:szCs w:val="26"/>
        </w:rPr>
        <w:t xml:space="preserve"> triển khai một chuyên cơ vận tải Boeing 747-400 chuyên dụng thứ hai để kết nối Mỹ, châu Âu và châu Á.</w:t>
      </w:r>
    </w:p>
    <w:p w:rsidR="007F5633" w:rsidRPr="007F5633" w:rsidRDefault="007F5633" w:rsidP="007F5633">
      <w:pPr>
        <w:spacing w:line="312" w:lineRule="auto"/>
        <w:ind w:firstLine="720"/>
        <w:jc w:val="both"/>
        <w:rPr>
          <w:rStyle w:val="Emphasis"/>
          <w:rFonts w:ascii="Times New Roman" w:hAnsi="Times New Roman" w:cs="Times New Roman"/>
          <w:i w:val="0"/>
          <w:iCs w:val="0"/>
          <w:sz w:val="26"/>
          <w:szCs w:val="26"/>
        </w:rPr>
      </w:pPr>
      <w:r w:rsidRPr="007F5633">
        <w:rPr>
          <w:rStyle w:val="Emphasis"/>
          <w:rFonts w:ascii="Times New Roman" w:hAnsi="Times New Roman" w:cs="Times New Roman"/>
          <w:i w:val="0"/>
          <w:iCs w:val="0"/>
          <w:sz w:val="26"/>
          <w:szCs w:val="26"/>
        </w:rPr>
        <w:t>Theo phát ngôn viên, bộ phận này phản ứng với sự tăng trưởng mạnh mẽ về nhu cầu vận tải hàng không, chủ yếu cho các dịch vụ đi ra khỏi châu Á và trên tuyến xuyên Thái Bình Dương, được thúc đẩy bởi hầu hết các ngành công nghiệp.</w:t>
      </w:r>
    </w:p>
    <w:p w:rsidR="007F5633" w:rsidRPr="007F5633" w:rsidRDefault="007F5633" w:rsidP="007F5633">
      <w:pPr>
        <w:spacing w:line="312" w:lineRule="auto"/>
        <w:ind w:firstLine="720"/>
        <w:jc w:val="both"/>
        <w:rPr>
          <w:rStyle w:val="Emphasis"/>
          <w:rFonts w:ascii="Times New Roman" w:hAnsi="Times New Roman" w:cs="Times New Roman"/>
          <w:i w:val="0"/>
          <w:iCs w:val="0"/>
          <w:sz w:val="26"/>
          <w:szCs w:val="26"/>
        </w:rPr>
      </w:pPr>
      <w:r w:rsidRPr="007F5633">
        <w:rPr>
          <w:rStyle w:val="Emphasis"/>
          <w:rFonts w:ascii="Times New Roman" w:hAnsi="Times New Roman" w:cs="Times New Roman"/>
          <w:i w:val="0"/>
          <w:iCs w:val="0"/>
          <w:sz w:val="26"/>
          <w:szCs w:val="26"/>
        </w:rPr>
        <w:t xml:space="preserve">Chuyến bay thứ hai này bổ sung cho dịch vụ vận chuyển hàng hóa hàng không quốc tế </w:t>
      </w:r>
      <w:r w:rsidR="00FD1E45">
        <w:rPr>
          <w:rStyle w:val="Emphasis"/>
          <w:rFonts w:ascii="Times New Roman" w:hAnsi="Times New Roman" w:cs="Times New Roman"/>
          <w:i w:val="0"/>
          <w:iCs w:val="0"/>
          <w:sz w:val="26"/>
          <w:szCs w:val="26"/>
        </w:rPr>
        <w:t xml:space="preserve">của DHL lần </w:t>
      </w:r>
      <w:r w:rsidRPr="007F5633">
        <w:rPr>
          <w:rStyle w:val="Emphasis"/>
          <w:rFonts w:ascii="Times New Roman" w:hAnsi="Times New Roman" w:cs="Times New Roman"/>
          <w:i w:val="0"/>
          <w:iCs w:val="0"/>
          <w:sz w:val="26"/>
          <w:szCs w:val="26"/>
        </w:rPr>
        <w:t>đầu tiên được thành lập vào cuối năm ngoái.</w:t>
      </w:r>
    </w:p>
    <w:p w:rsidR="007F5633" w:rsidRPr="007F5633" w:rsidRDefault="007F5633" w:rsidP="007F5633">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Đây là</w:t>
      </w:r>
      <w:r w:rsidRPr="007F5633">
        <w:rPr>
          <w:rStyle w:val="Emphasis"/>
          <w:rFonts w:ascii="Times New Roman" w:hAnsi="Times New Roman" w:cs="Times New Roman"/>
          <w:i w:val="0"/>
          <w:iCs w:val="0"/>
          <w:sz w:val="26"/>
          <w:szCs w:val="26"/>
        </w:rPr>
        <w:t xml:space="preserve"> “bước quan trọng” để đáp ứng nhu cầu xuất khẩu thủy sản của Na Uy ngày càng tăng và tạo ra năng lực hiệu quả cho các chủ hàng dọc theo tuyến từ Brussels đến Oslo, Seoul, Thượng Hải, Cincinnati và trở về Brussels.</w:t>
      </w:r>
    </w:p>
    <w:p w:rsidR="007F5633" w:rsidRPr="007F5633" w:rsidRDefault="007F5633" w:rsidP="007F5633">
      <w:pPr>
        <w:spacing w:line="312" w:lineRule="auto"/>
        <w:ind w:firstLine="720"/>
        <w:jc w:val="both"/>
        <w:rPr>
          <w:rStyle w:val="Emphasis"/>
          <w:rFonts w:ascii="Times New Roman" w:hAnsi="Times New Roman" w:cs="Times New Roman"/>
          <w:i w:val="0"/>
          <w:iCs w:val="0"/>
          <w:sz w:val="26"/>
          <w:szCs w:val="26"/>
        </w:rPr>
      </w:pPr>
      <w:r w:rsidRPr="007F5633">
        <w:rPr>
          <w:rStyle w:val="Emphasis"/>
          <w:rFonts w:ascii="Times New Roman" w:hAnsi="Times New Roman" w:cs="Times New Roman"/>
          <w:i w:val="0"/>
          <w:iCs w:val="0"/>
          <w:sz w:val="26"/>
          <w:szCs w:val="26"/>
        </w:rPr>
        <w:t>David Goldberg, Giám đốc điều hành DHL Global Forwarding, Hoa Kỳ, cho biết nhu cầu vận tải hàng không trên tuyến xuyên Thái Bình Dương tiếp tục tăng cao, vớ</w:t>
      </w:r>
      <w:r w:rsidR="00FD1E45">
        <w:rPr>
          <w:rStyle w:val="Emphasis"/>
          <w:rFonts w:ascii="Times New Roman" w:hAnsi="Times New Roman" w:cs="Times New Roman"/>
          <w:i w:val="0"/>
          <w:iCs w:val="0"/>
          <w:sz w:val="26"/>
          <w:szCs w:val="26"/>
        </w:rPr>
        <w:t xml:space="preserve">i hai thị trường quan trọng </w:t>
      </w:r>
      <w:r w:rsidRPr="007F5633">
        <w:rPr>
          <w:rStyle w:val="Emphasis"/>
          <w:rFonts w:ascii="Times New Roman" w:hAnsi="Times New Roman" w:cs="Times New Roman"/>
          <w:i w:val="0"/>
          <w:iCs w:val="0"/>
          <w:sz w:val="26"/>
          <w:szCs w:val="26"/>
        </w:rPr>
        <w:t>vào thời điểm này ở Trung Quốc và Hàn Quố</w:t>
      </w:r>
      <w:r>
        <w:rPr>
          <w:rStyle w:val="Emphasis"/>
          <w:rFonts w:ascii="Times New Roman" w:hAnsi="Times New Roman" w:cs="Times New Roman"/>
          <w:i w:val="0"/>
          <w:iCs w:val="0"/>
          <w:sz w:val="26"/>
          <w:szCs w:val="26"/>
        </w:rPr>
        <w:t>c</w:t>
      </w:r>
    </w:p>
    <w:p w:rsidR="00F57D93" w:rsidRDefault="007F5633" w:rsidP="007F5633">
      <w:pPr>
        <w:spacing w:line="312" w:lineRule="auto"/>
        <w:ind w:firstLine="720"/>
        <w:jc w:val="both"/>
        <w:rPr>
          <w:rStyle w:val="Emphasis"/>
          <w:rFonts w:ascii="Times New Roman" w:hAnsi="Times New Roman" w:cs="Times New Roman"/>
          <w:i w:val="0"/>
          <w:iCs w:val="0"/>
          <w:sz w:val="26"/>
          <w:szCs w:val="26"/>
        </w:rPr>
      </w:pPr>
      <w:r w:rsidRPr="007F5633">
        <w:rPr>
          <w:rStyle w:val="Emphasis"/>
          <w:rFonts w:ascii="Times New Roman" w:hAnsi="Times New Roman" w:cs="Times New Roman"/>
          <w:i w:val="0"/>
          <w:iCs w:val="0"/>
          <w:sz w:val="26"/>
          <w:szCs w:val="26"/>
        </w:rPr>
        <w:t>Nhu cầu</w:t>
      </w:r>
      <w:r w:rsidR="00FD1E45">
        <w:rPr>
          <w:rStyle w:val="Emphasis"/>
          <w:rFonts w:ascii="Times New Roman" w:hAnsi="Times New Roman" w:cs="Times New Roman"/>
          <w:i w:val="0"/>
          <w:iCs w:val="0"/>
          <w:sz w:val="26"/>
          <w:szCs w:val="26"/>
        </w:rPr>
        <w:t xml:space="preserve"> vận chuyển hàng giữa </w:t>
      </w:r>
      <w:r w:rsidRPr="007F5633">
        <w:rPr>
          <w:rStyle w:val="Emphasis"/>
          <w:rFonts w:ascii="Times New Roman" w:hAnsi="Times New Roman" w:cs="Times New Roman"/>
          <w:i w:val="0"/>
          <w:iCs w:val="0"/>
          <w:sz w:val="26"/>
          <w:szCs w:val="26"/>
        </w:rPr>
        <w:t xml:space="preserve">Mỹ </w:t>
      </w:r>
      <w:r w:rsidR="00FD1E45">
        <w:rPr>
          <w:rStyle w:val="Emphasis"/>
          <w:rFonts w:ascii="Times New Roman" w:hAnsi="Times New Roman" w:cs="Times New Roman"/>
          <w:i w:val="0"/>
          <w:iCs w:val="0"/>
          <w:sz w:val="26"/>
          <w:szCs w:val="26"/>
        </w:rPr>
        <w:t>và</w:t>
      </w:r>
      <w:r w:rsidRPr="007F5633">
        <w:rPr>
          <w:rStyle w:val="Emphasis"/>
          <w:rFonts w:ascii="Times New Roman" w:hAnsi="Times New Roman" w:cs="Times New Roman"/>
          <w:i w:val="0"/>
          <w:iCs w:val="0"/>
          <w:sz w:val="26"/>
          <w:szCs w:val="26"/>
        </w:rPr>
        <w:t xml:space="preserve"> châu Á được thúc đẩy bởi tất cả các ngành công nghiệp lớn, đặc biệt là ngành công nghiệp điện tử của Trung Quốc và nhu cầu từ các ngành công nghiệ</w:t>
      </w:r>
      <w:r w:rsidR="00FD1E45">
        <w:rPr>
          <w:rStyle w:val="Emphasis"/>
          <w:rFonts w:ascii="Times New Roman" w:hAnsi="Times New Roman" w:cs="Times New Roman"/>
          <w:i w:val="0"/>
          <w:iCs w:val="0"/>
          <w:sz w:val="26"/>
          <w:szCs w:val="26"/>
        </w:rPr>
        <w:t>p</w:t>
      </w:r>
      <w:r w:rsidRPr="007F5633">
        <w:rPr>
          <w:rStyle w:val="Emphasis"/>
          <w:rFonts w:ascii="Times New Roman" w:hAnsi="Times New Roman" w:cs="Times New Roman"/>
          <w:i w:val="0"/>
          <w:iCs w:val="0"/>
          <w:sz w:val="26"/>
          <w:szCs w:val="26"/>
        </w:rPr>
        <w:t xml:space="preserve"> dược phẩ</w:t>
      </w:r>
      <w:r w:rsidR="00FD1E45">
        <w:rPr>
          <w:rStyle w:val="Emphasis"/>
          <w:rFonts w:ascii="Times New Roman" w:hAnsi="Times New Roman" w:cs="Times New Roman"/>
          <w:i w:val="0"/>
          <w:iCs w:val="0"/>
          <w:sz w:val="26"/>
          <w:szCs w:val="26"/>
        </w:rPr>
        <w:t xml:space="preserve">m và ô tô. </w:t>
      </w:r>
      <w:r w:rsidRPr="007F5633">
        <w:rPr>
          <w:rStyle w:val="Emphasis"/>
          <w:rFonts w:ascii="Times New Roman" w:hAnsi="Times New Roman" w:cs="Times New Roman"/>
          <w:i w:val="0"/>
          <w:iCs w:val="0"/>
          <w:sz w:val="26"/>
          <w:szCs w:val="26"/>
        </w:rPr>
        <w:t xml:space="preserve">Nhu cầu hàng hóa hiện đang vượt quá khả năng cung cấp nên </w:t>
      </w:r>
      <w:r w:rsidR="00FD1E45">
        <w:rPr>
          <w:rStyle w:val="Emphasis"/>
          <w:rFonts w:ascii="Times New Roman" w:hAnsi="Times New Roman" w:cs="Times New Roman"/>
          <w:i w:val="0"/>
          <w:iCs w:val="0"/>
          <w:sz w:val="26"/>
          <w:szCs w:val="26"/>
        </w:rPr>
        <w:t xml:space="preserve">DHL </w:t>
      </w:r>
      <w:r w:rsidRPr="007F5633">
        <w:rPr>
          <w:rStyle w:val="Emphasis"/>
          <w:rFonts w:ascii="Times New Roman" w:hAnsi="Times New Roman" w:cs="Times New Roman"/>
          <w:i w:val="0"/>
          <w:iCs w:val="0"/>
          <w:sz w:val="26"/>
          <w:szCs w:val="26"/>
        </w:rPr>
        <w:t xml:space="preserve">đã quyết định triển khai </w:t>
      </w:r>
      <w:r w:rsidR="00FD1E45">
        <w:rPr>
          <w:rStyle w:val="Emphasis"/>
          <w:rFonts w:ascii="Times New Roman" w:hAnsi="Times New Roman" w:cs="Times New Roman"/>
          <w:i w:val="0"/>
          <w:iCs w:val="0"/>
          <w:sz w:val="26"/>
          <w:szCs w:val="26"/>
        </w:rPr>
        <w:t>nhiều phương án để tăng khả</w:t>
      </w:r>
      <w:r w:rsidRPr="007F5633">
        <w:rPr>
          <w:rStyle w:val="Emphasis"/>
          <w:rFonts w:ascii="Times New Roman" w:hAnsi="Times New Roman" w:cs="Times New Roman"/>
          <w:i w:val="0"/>
          <w:iCs w:val="0"/>
          <w:sz w:val="26"/>
          <w:szCs w:val="26"/>
        </w:rPr>
        <w:t xml:space="preserve"> năng tự kiểm soát </w:t>
      </w:r>
      <w:r w:rsidR="00FD1E45">
        <w:rPr>
          <w:rStyle w:val="Emphasis"/>
          <w:rFonts w:ascii="Times New Roman" w:hAnsi="Times New Roman" w:cs="Times New Roman"/>
          <w:i w:val="0"/>
          <w:iCs w:val="0"/>
          <w:sz w:val="26"/>
          <w:szCs w:val="26"/>
        </w:rPr>
        <w:t>đối với hoạt động giao hàng</w:t>
      </w:r>
      <w:r w:rsidRPr="007F5633">
        <w:rPr>
          <w:rStyle w:val="Emphasis"/>
          <w:rFonts w:ascii="Times New Roman" w:hAnsi="Times New Roman" w:cs="Times New Roman"/>
          <w:i w:val="0"/>
          <w:iCs w:val="0"/>
          <w:sz w:val="26"/>
          <w:szCs w:val="26"/>
        </w:rPr>
        <w:t>, thể hiện cam kết và tin tưởng rằng các thị trường này sẽ tiếp tục tăng trưởng với tốc độ rất nhanh</w:t>
      </w:r>
      <w:r w:rsidR="00FD1E45">
        <w:rPr>
          <w:rStyle w:val="Emphasis"/>
          <w:rFonts w:ascii="Times New Roman" w:hAnsi="Times New Roman" w:cs="Times New Roman"/>
          <w:i w:val="0"/>
          <w:iCs w:val="0"/>
          <w:sz w:val="26"/>
          <w:szCs w:val="26"/>
        </w:rPr>
        <w:t xml:space="preserve"> trong thời gian tới. </w:t>
      </w:r>
    </w:p>
    <w:p w:rsidR="00871223" w:rsidRPr="00871223" w:rsidRDefault="00871223" w:rsidP="00871223">
      <w:pPr>
        <w:pStyle w:val="ListParagraph"/>
        <w:spacing w:line="312" w:lineRule="auto"/>
        <w:jc w:val="both"/>
        <w:rPr>
          <w:rStyle w:val="Emphasis"/>
          <w:rFonts w:ascii="Times New Roman" w:hAnsi="Times New Roman" w:cs="Times New Roman"/>
          <w:i w:val="0"/>
          <w:iCs w:val="0"/>
          <w:sz w:val="26"/>
          <w:szCs w:val="26"/>
        </w:rPr>
      </w:pPr>
    </w:p>
    <w:sectPr w:rsidR="00871223" w:rsidRPr="00871223" w:rsidSect="009E5C2E">
      <w:headerReference w:type="even" r:id="rId46"/>
      <w:headerReference w:type="default" r:id="rId47"/>
      <w:footerReference w:type="even" r:id="rId48"/>
      <w:footerReference w:type="default" r:id="rId49"/>
      <w:headerReference w:type="first" r:id="rId50"/>
      <w:footerReference w:type="first" r:id="rId51"/>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3C7" w:rsidRDefault="009573C7" w:rsidP="00AC37BB">
      <w:pPr>
        <w:spacing w:after="0" w:line="240" w:lineRule="auto"/>
      </w:pPr>
      <w:r>
        <w:separator/>
      </w:r>
    </w:p>
  </w:endnote>
  <w:endnote w:type="continuationSeparator" w:id="1">
    <w:p w:rsidR="009573C7" w:rsidRDefault="009573C7"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72B" w:rsidRDefault="004447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8313"/>
      <w:docPartObj>
        <w:docPartGallery w:val="Page Numbers (Bottom of Page)"/>
        <w:docPartUnique/>
      </w:docPartObj>
    </w:sdtPr>
    <w:sdtContent>
      <w:p w:rsidR="0044472B" w:rsidRDefault="006F6BD9">
        <w:pPr>
          <w:pStyle w:val="Footer"/>
          <w:jc w:val="right"/>
        </w:pPr>
        <w:fldSimple w:instr=" PAGE   \* MERGEFORMAT ">
          <w:r w:rsidR="003D2C31">
            <w:rPr>
              <w:noProof/>
            </w:rPr>
            <w:t>2</w:t>
          </w:r>
        </w:fldSimple>
      </w:p>
    </w:sdtContent>
  </w:sdt>
  <w:p w:rsidR="0044472B" w:rsidRDefault="0044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72B" w:rsidRDefault="0044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3C7" w:rsidRDefault="009573C7" w:rsidP="00AC37BB">
      <w:pPr>
        <w:spacing w:after="0" w:line="240" w:lineRule="auto"/>
      </w:pPr>
      <w:r>
        <w:separator/>
      </w:r>
    </w:p>
  </w:footnote>
  <w:footnote w:type="continuationSeparator" w:id="1">
    <w:p w:rsidR="009573C7" w:rsidRDefault="009573C7" w:rsidP="00AC3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72B" w:rsidRDefault="004447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72B" w:rsidRDefault="0044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72B" w:rsidRDefault="004447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3F1"/>
    <w:multiLevelType w:val="multilevel"/>
    <w:tmpl w:val="5B6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83A13"/>
    <w:multiLevelType w:val="multilevel"/>
    <w:tmpl w:val="4CB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65F3A"/>
    <w:multiLevelType w:val="multilevel"/>
    <w:tmpl w:val="E9E4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943C0"/>
    <w:multiLevelType w:val="multilevel"/>
    <w:tmpl w:val="E27E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D47EE"/>
    <w:multiLevelType w:val="multilevel"/>
    <w:tmpl w:val="5E6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1E1A8E"/>
    <w:multiLevelType w:val="multilevel"/>
    <w:tmpl w:val="D71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5A6690"/>
    <w:multiLevelType w:val="multilevel"/>
    <w:tmpl w:val="C844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054D8F"/>
    <w:multiLevelType w:val="multilevel"/>
    <w:tmpl w:val="4A1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E26463"/>
    <w:multiLevelType w:val="multilevel"/>
    <w:tmpl w:val="FF9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0">
    <w:nsid w:val="7BD56934"/>
    <w:multiLevelType w:val="multilevel"/>
    <w:tmpl w:val="873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10"/>
  </w:num>
  <w:num w:numId="5">
    <w:abstractNumId w:val="8"/>
  </w:num>
  <w:num w:numId="6">
    <w:abstractNumId w:val="2"/>
  </w:num>
  <w:num w:numId="7">
    <w:abstractNumId w:val="7"/>
  </w:num>
  <w:num w:numId="8">
    <w:abstractNumId w:val="4"/>
  </w:num>
  <w:num w:numId="9">
    <w:abstractNumId w:val="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345C1"/>
    <w:rsid w:val="00055DF9"/>
    <w:rsid w:val="0007459B"/>
    <w:rsid w:val="00091310"/>
    <w:rsid w:val="000953B0"/>
    <w:rsid w:val="000A51FE"/>
    <w:rsid w:val="000B6C54"/>
    <w:rsid w:val="001005B3"/>
    <w:rsid w:val="00105E9D"/>
    <w:rsid w:val="00125023"/>
    <w:rsid w:val="00131AAB"/>
    <w:rsid w:val="00137B00"/>
    <w:rsid w:val="00153FB5"/>
    <w:rsid w:val="00180032"/>
    <w:rsid w:val="0018653A"/>
    <w:rsid w:val="00187D9E"/>
    <w:rsid w:val="001E3F15"/>
    <w:rsid w:val="0020733C"/>
    <w:rsid w:val="00243473"/>
    <w:rsid w:val="00244CD4"/>
    <w:rsid w:val="0024584D"/>
    <w:rsid w:val="0025323C"/>
    <w:rsid w:val="00285499"/>
    <w:rsid w:val="0030790F"/>
    <w:rsid w:val="003109D4"/>
    <w:rsid w:val="00314E63"/>
    <w:rsid w:val="00332C68"/>
    <w:rsid w:val="00361E24"/>
    <w:rsid w:val="003B2998"/>
    <w:rsid w:val="003D2C31"/>
    <w:rsid w:val="003E768D"/>
    <w:rsid w:val="0044472B"/>
    <w:rsid w:val="004A2D8C"/>
    <w:rsid w:val="004A3BA2"/>
    <w:rsid w:val="004D4778"/>
    <w:rsid w:val="004E3FF6"/>
    <w:rsid w:val="004E4321"/>
    <w:rsid w:val="004F3BC7"/>
    <w:rsid w:val="00502102"/>
    <w:rsid w:val="005126F4"/>
    <w:rsid w:val="00581F41"/>
    <w:rsid w:val="005C03DA"/>
    <w:rsid w:val="00606F25"/>
    <w:rsid w:val="0066750D"/>
    <w:rsid w:val="00675107"/>
    <w:rsid w:val="00691976"/>
    <w:rsid w:val="006C7647"/>
    <w:rsid w:val="006F1978"/>
    <w:rsid w:val="006F6BD9"/>
    <w:rsid w:val="006F7254"/>
    <w:rsid w:val="00743AE6"/>
    <w:rsid w:val="0074712D"/>
    <w:rsid w:val="00754E82"/>
    <w:rsid w:val="007771F0"/>
    <w:rsid w:val="00794A22"/>
    <w:rsid w:val="007972DA"/>
    <w:rsid w:val="007C002B"/>
    <w:rsid w:val="007C387B"/>
    <w:rsid w:val="007C3C43"/>
    <w:rsid w:val="007F1AA9"/>
    <w:rsid w:val="007F5633"/>
    <w:rsid w:val="0085172C"/>
    <w:rsid w:val="00853BCC"/>
    <w:rsid w:val="0085727E"/>
    <w:rsid w:val="00871223"/>
    <w:rsid w:val="008A1225"/>
    <w:rsid w:val="008A54D6"/>
    <w:rsid w:val="008C4ABF"/>
    <w:rsid w:val="008C5C2B"/>
    <w:rsid w:val="008D42CE"/>
    <w:rsid w:val="008F1355"/>
    <w:rsid w:val="00901701"/>
    <w:rsid w:val="009573C7"/>
    <w:rsid w:val="00967107"/>
    <w:rsid w:val="00987F40"/>
    <w:rsid w:val="00995018"/>
    <w:rsid w:val="009A5EBC"/>
    <w:rsid w:val="009E5444"/>
    <w:rsid w:val="009E5C2E"/>
    <w:rsid w:val="009F76A7"/>
    <w:rsid w:val="00A11215"/>
    <w:rsid w:val="00A279D1"/>
    <w:rsid w:val="00A3099D"/>
    <w:rsid w:val="00A87595"/>
    <w:rsid w:val="00AA62F5"/>
    <w:rsid w:val="00AC37BB"/>
    <w:rsid w:val="00AC71CD"/>
    <w:rsid w:val="00AF2D6B"/>
    <w:rsid w:val="00B825FF"/>
    <w:rsid w:val="00BC3AFA"/>
    <w:rsid w:val="00C156A5"/>
    <w:rsid w:val="00C45DE0"/>
    <w:rsid w:val="00C4677D"/>
    <w:rsid w:val="00D44C94"/>
    <w:rsid w:val="00D453DE"/>
    <w:rsid w:val="00D50E67"/>
    <w:rsid w:val="00D637AE"/>
    <w:rsid w:val="00E34EE4"/>
    <w:rsid w:val="00E740B8"/>
    <w:rsid w:val="00EB066A"/>
    <w:rsid w:val="00F00D40"/>
    <w:rsid w:val="00F526CE"/>
    <w:rsid w:val="00F57D93"/>
    <w:rsid w:val="00F655EB"/>
    <w:rsid w:val="00F75E7B"/>
    <w:rsid w:val="00F96905"/>
    <w:rsid w:val="00FB73BD"/>
    <w:rsid w:val="00FC0BCD"/>
    <w:rsid w:val="00FD1E45"/>
    <w:rsid w:val="00FE1CA6"/>
    <w:rsid w:val="00FE4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E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53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5Char">
    <w:name w:val="Heading 5 Char"/>
    <w:basedOn w:val="DefaultParagraphFont"/>
    <w:link w:val="Heading5"/>
    <w:uiPriority w:val="9"/>
    <w:rsid w:val="00153FB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61E24"/>
    <w:rPr>
      <w:rFonts w:asciiTheme="majorHAnsi" w:eastAsiaTheme="majorEastAsia" w:hAnsiTheme="majorHAnsi" w:cstheme="majorBidi"/>
      <w:b/>
      <w:bCs/>
      <w:color w:val="4F81BD" w:themeColor="accent1"/>
    </w:rPr>
  </w:style>
  <w:style w:type="character" w:customStyle="1" w:styleId="charoverride-13">
    <w:name w:val="charoverride-13"/>
    <w:basedOn w:val="DefaultParagraphFont"/>
    <w:rsid w:val="00361E24"/>
  </w:style>
  <w:style w:type="paragraph" w:customStyle="1" w:styleId="tabletext">
    <w:name w:val="tabletext"/>
    <w:basedOn w:val="Normal"/>
    <w:rsid w:val="0036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361E24"/>
  </w:style>
  <w:style w:type="character" w:customStyle="1" w:styleId="charoverride-15">
    <w:name w:val="charoverride-15"/>
    <w:basedOn w:val="DefaultParagraphFont"/>
    <w:rsid w:val="00361E24"/>
  </w:style>
  <w:style w:type="character" w:customStyle="1" w:styleId="charoverride-7">
    <w:name w:val="charoverride-7"/>
    <w:basedOn w:val="DefaultParagraphFont"/>
    <w:rsid w:val="00361E24"/>
  </w:style>
</w:styles>
</file>

<file path=word/webSettings.xml><?xml version="1.0" encoding="utf-8"?>
<w:webSettings xmlns:r="http://schemas.openxmlformats.org/officeDocument/2006/relationships" xmlns:w="http://schemas.openxmlformats.org/wordprocessingml/2006/main">
  <w:divs>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76415391">
      <w:bodyDiv w:val="1"/>
      <w:marLeft w:val="0"/>
      <w:marRight w:val="0"/>
      <w:marTop w:val="0"/>
      <w:marBottom w:val="0"/>
      <w:divBdr>
        <w:top w:val="none" w:sz="0" w:space="0" w:color="auto"/>
        <w:left w:val="none" w:sz="0" w:space="0" w:color="auto"/>
        <w:bottom w:val="none" w:sz="0" w:space="0" w:color="auto"/>
        <w:right w:val="none" w:sz="0" w:space="0" w:color="auto"/>
      </w:divBdr>
      <w:divsChild>
        <w:div w:id="702704733">
          <w:marLeft w:val="0"/>
          <w:marRight w:val="0"/>
          <w:marTop w:val="0"/>
          <w:marBottom w:val="0"/>
          <w:divBdr>
            <w:top w:val="none" w:sz="0" w:space="0" w:color="auto"/>
            <w:left w:val="none" w:sz="0" w:space="0" w:color="auto"/>
            <w:bottom w:val="none" w:sz="0" w:space="0" w:color="auto"/>
            <w:right w:val="none" w:sz="0" w:space="0" w:color="auto"/>
          </w:divBdr>
        </w:div>
        <w:div w:id="523520116">
          <w:marLeft w:val="0"/>
          <w:marRight w:val="0"/>
          <w:marTop w:val="0"/>
          <w:marBottom w:val="0"/>
          <w:divBdr>
            <w:top w:val="none" w:sz="0" w:space="0" w:color="auto"/>
            <w:left w:val="none" w:sz="0" w:space="0" w:color="auto"/>
            <w:bottom w:val="none" w:sz="0" w:space="0" w:color="auto"/>
            <w:right w:val="none" w:sz="0" w:space="0" w:color="auto"/>
          </w:divBdr>
          <w:divsChild>
            <w:div w:id="530918637">
              <w:marLeft w:val="0"/>
              <w:marRight w:val="0"/>
              <w:marTop w:val="0"/>
              <w:marBottom w:val="111"/>
              <w:divBdr>
                <w:top w:val="none" w:sz="0" w:space="0" w:color="auto"/>
                <w:left w:val="none" w:sz="0" w:space="0" w:color="auto"/>
                <w:bottom w:val="none" w:sz="0" w:space="0" w:color="auto"/>
                <w:right w:val="none" w:sz="0" w:space="0" w:color="auto"/>
              </w:divBdr>
              <w:divsChild>
                <w:div w:id="1649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2795842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99074302">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sChild>
        <w:div w:id="462116241">
          <w:marLeft w:val="0"/>
          <w:marRight w:val="0"/>
          <w:marTop w:val="0"/>
          <w:marBottom w:val="0"/>
          <w:divBdr>
            <w:top w:val="none" w:sz="0" w:space="0" w:color="auto"/>
            <w:left w:val="none" w:sz="0" w:space="0" w:color="auto"/>
            <w:bottom w:val="none" w:sz="0" w:space="0" w:color="auto"/>
            <w:right w:val="none" w:sz="0" w:space="0" w:color="auto"/>
          </w:divBdr>
          <w:divsChild>
            <w:div w:id="1979720117">
              <w:marLeft w:val="0"/>
              <w:marRight w:val="0"/>
              <w:marTop w:val="0"/>
              <w:marBottom w:val="0"/>
              <w:divBdr>
                <w:top w:val="none" w:sz="0" w:space="0" w:color="auto"/>
                <w:left w:val="none" w:sz="0" w:space="0" w:color="auto"/>
                <w:bottom w:val="none" w:sz="0" w:space="0" w:color="auto"/>
                <w:right w:val="none" w:sz="0" w:space="0" w:color="auto"/>
              </w:divBdr>
              <w:divsChild>
                <w:div w:id="1938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32">
          <w:marLeft w:val="0"/>
          <w:marRight w:val="0"/>
          <w:marTop w:val="0"/>
          <w:marBottom w:val="0"/>
          <w:divBdr>
            <w:top w:val="none" w:sz="0" w:space="0" w:color="auto"/>
            <w:left w:val="none" w:sz="0" w:space="0" w:color="auto"/>
            <w:bottom w:val="none" w:sz="0" w:space="0" w:color="auto"/>
            <w:right w:val="none" w:sz="0" w:space="0" w:color="auto"/>
          </w:divBdr>
          <w:divsChild>
            <w:div w:id="1342732973">
              <w:marLeft w:val="0"/>
              <w:marRight w:val="0"/>
              <w:marTop w:val="0"/>
              <w:marBottom w:val="0"/>
              <w:divBdr>
                <w:top w:val="none" w:sz="0" w:space="0" w:color="auto"/>
                <w:left w:val="none" w:sz="0" w:space="0" w:color="auto"/>
                <w:bottom w:val="none" w:sz="0" w:space="0" w:color="auto"/>
                <w:right w:val="none" w:sz="0" w:space="0" w:color="auto"/>
              </w:divBdr>
              <w:divsChild>
                <w:div w:id="651983819">
                  <w:marLeft w:val="0"/>
                  <w:marRight w:val="0"/>
                  <w:marTop w:val="0"/>
                  <w:marBottom w:val="0"/>
                  <w:divBdr>
                    <w:top w:val="none" w:sz="0" w:space="0" w:color="auto"/>
                    <w:left w:val="none" w:sz="0" w:space="0" w:color="auto"/>
                    <w:bottom w:val="none" w:sz="0" w:space="0" w:color="auto"/>
                    <w:right w:val="none" w:sz="0" w:space="0" w:color="auto"/>
                  </w:divBdr>
                  <w:divsChild>
                    <w:div w:id="658388101">
                      <w:marLeft w:val="0"/>
                      <w:marRight w:val="0"/>
                      <w:marTop w:val="0"/>
                      <w:marBottom w:val="0"/>
                      <w:divBdr>
                        <w:top w:val="none" w:sz="0" w:space="0" w:color="auto"/>
                        <w:left w:val="none" w:sz="0" w:space="0" w:color="auto"/>
                        <w:bottom w:val="none" w:sz="0" w:space="0" w:color="auto"/>
                        <w:right w:val="none" w:sz="0" w:space="0" w:color="auto"/>
                      </w:divBdr>
                      <w:divsChild>
                        <w:div w:id="1663898476">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643047560">
                                  <w:marLeft w:val="0"/>
                                  <w:marRight w:val="0"/>
                                  <w:marTop w:val="0"/>
                                  <w:marBottom w:val="0"/>
                                  <w:divBdr>
                                    <w:top w:val="none" w:sz="0" w:space="0" w:color="auto"/>
                                    <w:left w:val="none" w:sz="0" w:space="0" w:color="auto"/>
                                    <w:bottom w:val="none" w:sz="0" w:space="0" w:color="auto"/>
                                    <w:right w:val="none" w:sz="0" w:space="0" w:color="auto"/>
                                  </w:divBdr>
                                  <w:divsChild>
                                    <w:div w:id="360282415">
                                      <w:marLeft w:val="0"/>
                                      <w:marRight w:val="0"/>
                                      <w:marTop w:val="0"/>
                                      <w:marBottom w:val="0"/>
                                      <w:divBdr>
                                        <w:top w:val="none" w:sz="0" w:space="0" w:color="auto"/>
                                        <w:left w:val="none" w:sz="0" w:space="0" w:color="auto"/>
                                        <w:bottom w:val="none" w:sz="0" w:space="0" w:color="auto"/>
                                        <w:right w:val="none" w:sz="0" w:space="0" w:color="auto"/>
                                      </w:divBdr>
                                      <w:divsChild>
                                        <w:div w:id="923301820">
                                          <w:marLeft w:val="0"/>
                                          <w:marRight w:val="0"/>
                                          <w:marTop w:val="0"/>
                                          <w:marBottom w:val="0"/>
                                          <w:divBdr>
                                            <w:top w:val="none" w:sz="0" w:space="0" w:color="auto"/>
                                            <w:left w:val="none" w:sz="0" w:space="0" w:color="auto"/>
                                            <w:bottom w:val="none" w:sz="0" w:space="0" w:color="auto"/>
                                            <w:right w:val="none" w:sz="0" w:space="0" w:color="auto"/>
                                          </w:divBdr>
                                          <w:divsChild>
                                            <w:div w:id="1721590411">
                                              <w:marLeft w:val="0"/>
                                              <w:marRight w:val="0"/>
                                              <w:marTop w:val="0"/>
                                              <w:marBottom w:val="0"/>
                                              <w:divBdr>
                                                <w:top w:val="none" w:sz="0" w:space="0" w:color="auto"/>
                                                <w:left w:val="none" w:sz="0" w:space="0" w:color="auto"/>
                                                <w:bottom w:val="none" w:sz="0" w:space="0" w:color="auto"/>
                                                <w:right w:val="none" w:sz="0" w:space="0" w:color="auto"/>
                                              </w:divBdr>
                                              <w:divsChild>
                                                <w:div w:id="1730808485">
                                                  <w:marLeft w:val="0"/>
                                                  <w:marRight w:val="0"/>
                                                  <w:marTop w:val="0"/>
                                                  <w:marBottom w:val="0"/>
                                                  <w:divBdr>
                                                    <w:top w:val="none" w:sz="0" w:space="0" w:color="auto"/>
                                                    <w:left w:val="none" w:sz="0" w:space="0" w:color="auto"/>
                                                    <w:bottom w:val="none" w:sz="0" w:space="0" w:color="auto"/>
                                                    <w:right w:val="none" w:sz="0" w:space="0" w:color="auto"/>
                                                  </w:divBdr>
                                                  <w:divsChild>
                                                    <w:div w:id="1016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4538">
                                              <w:marLeft w:val="0"/>
                                              <w:marRight w:val="0"/>
                                              <w:marTop w:val="0"/>
                                              <w:marBottom w:val="0"/>
                                              <w:divBdr>
                                                <w:top w:val="none" w:sz="0" w:space="0" w:color="auto"/>
                                                <w:left w:val="none" w:sz="0" w:space="0" w:color="auto"/>
                                                <w:bottom w:val="none" w:sz="0" w:space="0" w:color="auto"/>
                                                <w:right w:val="none" w:sz="0" w:space="0" w:color="auto"/>
                                              </w:divBdr>
                                              <w:divsChild>
                                                <w:div w:id="793908394">
                                                  <w:marLeft w:val="0"/>
                                                  <w:marRight w:val="0"/>
                                                  <w:marTop w:val="0"/>
                                                  <w:marBottom w:val="0"/>
                                                  <w:divBdr>
                                                    <w:top w:val="none" w:sz="0" w:space="0" w:color="auto"/>
                                                    <w:left w:val="none" w:sz="0" w:space="0" w:color="auto"/>
                                                    <w:bottom w:val="none" w:sz="0" w:space="0" w:color="auto"/>
                                                    <w:right w:val="none" w:sz="0" w:space="0" w:color="auto"/>
                                                  </w:divBdr>
                                                  <w:divsChild>
                                                    <w:div w:id="604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8005">
                      <w:marLeft w:val="0"/>
                      <w:marRight w:val="0"/>
                      <w:marTop w:val="0"/>
                      <w:marBottom w:val="0"/>
                      <w:divBdr>
                        <w:top w:val="none" w:sz="0" w:space="0" w:color="auto"/>
                        <w:left w:val="none" w:sz="0" w:space="0" w:color="auto"/>
                        <w:bottom w:val="none" w:sz="0" w:space="0" w:color="auto"/>
                        <w:right w:val="none" w:sz="0" w:space="0" w:color="auto"/>
                      </w:divBdr>
                      <w:divsChild>
                        <w:div w:id="152525942">
                          <w:marLeft w:val="0"/>
                          <w:marRight w:val="0"/>
                          <w:marTop w:val="0"/>
                          <w:marBottom w:val="0"/>
                          <w:divBdr>
                            <w:top w:val="none" w:sz="0" w:space="0" w:color="auto"/>
                            <w:left w:val="none" w:sz="0" w:space="0" w:color="auto"/>
                            <w:bottom w:val="none" w:sz="0" w:space="0" w:color="auto"/>
                            <w:right w:val="none" w:sz="0" w:space="0" w:color="auto"/>
                          </w:divBdr>
                          <w:divsChild>
                            <w:div w:id="2040666901">
                              <w:marLeft w:val="0"/>
                              <w:marRight w:val="0"/>
                              <w:marTop w:val="0"/>
                              <w:marBottom w:val="0"/>
                              <w:divBdr>
                                <w:top w:val="none" w:sz="0" w:space="0" w:color="auto"/>
                                <w:left w:val="none" w:sz="0" w:space="0" w:color="auto"/>
                                <w:bottom w:val="none" w:sz="0" w:space="0" w:color="auto"/>
                                <w:right w:val="none" w:sz="0" w:space="0" w:color="auto"/>
                              </w:divBdr>
                              <w:divsChild>
                                <w:div w:id="1175263397">
                                  <w:marLeft w:val="0"/>
                                  <w:marRight w:val="0"/>
                                  <w:marTop w:val="0"/>
                                  <w:marBottom w:val="0"/>
                                  <w:divBdr>
                                    <w:top w:val="none" w:sz="0" w:space="0" w:color="auto"/>
                                    <w:left w:val="none" w:sz="0" w:space="0" w:color="auto"/>
                                    <w:bottom w:val="none" w:sz="0" w:space="0" w:color="auto"/>
                                    <w:right w:val="none" w:sz="0" w:space="0" w:color="auto"/>
                                  </w:divBdr>
                                  <w:divsChild>
                                    <w:div w:id="933627963">
                                      <w:marLeft w:val="0"/>
                                      <w:marRight w:val="0"/>
                                      <w:marTop w:val="0"/>
                                      <w:marBottom w:val="0"/>
                                      <w:divBdr>
                                        <w:top w:val="none" w:sz="0" w:space="0" w:color="auto"/>
                                        <w:left w:val="none" w:sz="0" w:space="0" w:color="auto"/>
                                        <w:bottom w:val="none" w:sz="0" w:space="0" w:color="auto"/>
                                        <w:right w:val="none" w:sz="0" w:space="0" w:color="auto"/>
                                      </w:divBdr>
                                      <w:divsChild>
                                        <w:div w:id="1256328494">
                                          <w:marLeft w:val="0"/>
                                          <w:marRight w:val="0"/>
                                          <w:marTop w:val="0"/>
                                          <w:marBottom w:val="0"/>
                                          <w:divBdr>
                                            <w:top w:val="none" w:sz="0" w:space="0" w:color="auto"/>
                                            <w:left w:val="none" w:sz="0" w:space="0" w:color="auto"/>
                                            <w:bottom w:val="none" w:sz="0" w:space="0" w:color="auto"/>
                                            <w:right w:val="none" w:sz="0" w:space="0" w:color="auto"/>
                                          </w:divBdr>
                                          <w:divsChild>
                                            <w:div w:id="601838860">
                                              <w:marLeft w:val="0"/>
                                              <w:marRight w:val="0"/>
                                              <w:marTop w:val="0"/>
                                              <w:marBottom w:val="0"/>
                                              <w:divBdr>
                                                <w:top w:val="none" w:sz="0" w:space="0" w:color="auto"/>
                                                <w:left w:val="none" w:sz="0" w:space="0" w:color="auto"/>
                                                <w:bottom w:val="none" w:sz="0" w:space="0" w:color="auto"/>
                                                <w:right w:val="none" w:sz="0" w:space="0" w:color="auto"/>
                                              </w:divBdr>
                                            </w:div>
                                            <w:div w:id="1187210844">
                                              <w:marLeft w:val="0"/>
                                              <w:marRight w:val="0"/>
                                              <w:marTop w:val="0"/>
                                              <w:marBottom w:val="0"/>
                                              <w:divBdr>
                                                <w:top w:val="none" w:sz="0" w:space="0" w:color="auto"/>
                                                <w:left w:val="none" w:sz="0" w:space="0" w:color="auto"/>
                                                <w:bottom w:val="none" w:sz="0" w:space="0" w:color="auto"/>
                                                <w:right w:val="none" w:sz="0" w:space="0" w:color="auto"/>
                                              </w:divBdr>
                                            </w:div>
                                            <w:div w:id="2140611134">
                                              <w:marLeft w:val="400"/>
                                              <w:marRight w:val="0"/>
                                              <w:marTop w:val="0"/>
                                              <w:marBottom w:val="0"/>
                                              <w:divBdr>
                                                <w:top w:val="none" w:sz="0" w:space="0" w:color="auto"/>
                                                <w:left w:val="none" w:sz="0" w:space="0" w:color="auto"/>
                                                <w:bottom w:val="none" w:sz="0" w:space="0" w:color="auto"/>
                                                <w:right w:val="none" w:sz="0" w:space="0" w:color="auto"/>
                                              </w:divBdr>
                                            </w:div>
                                            <w:div w:id="706880811">
                                              <w:marLeft w:val="400"/>
                                              <w:marRight w:val="0"/>
                                              <w:marTop w:val="0"/>
                                              <w:marBottom w:val="0"/>
                                              <w:divBdr>
                                                <w:top w:val="none" w:sz="0" w:space="0" w:color="auto"/>
                                                <w:left w:val="none" w:sz="0" w:space="0" w:color="auto"/>
                                                <w:bottom w:val="none" w:sz="0" w:space="0" w:color="auto"/>
                                                <w:right w:val="none" w:sz="0" w:space="0" w:color="auto"/>
                                              </w:divBdr>
                                            </w:div>
                                            <w:div w:id="1206287904">
                                              <w:marLeft w:val="0"/>
                                              <w:marRight w:val="0"/>
                                              <w:marTop w:val="0"/>
                                              <w:marBottom w:val="0"/>
                                              <w:divBdr>
                                                <w:top w:val="none" w:sz="0" w:space="0" w:color="auto"/>
                                                <w:left w:val="none" w:sz="0" w:space="0" w:color="auto"/>
                                                <w:bottom w:val="none" w:sz="0" w:space="0" w:color="auto"/>
                                                <w:right w:val="none" w:sz="0" w:space="0" w:color="auto"/>
                                              </w:divBdr>
                                            </w:div>
                                            <w:div w:id="903563027">
                                              <w:marLeft w:val="400"/>
                                              <w:marRight w:val="0"/>
                                              <w:marTop w:val="0"/>
                                              <w:marBottom w:val="0"/>
                                              <w:divBdr>
                                                <w:top w:val="none" w:sz="0" w:space="0" w:color="auto"/>
                                                <w:left w:val="none" w:sz="0" w:space="0" w:color="auto"/>
                                                <w:bottom w:val="none" w:sz="0" w:space="0" w:color="auto"/>
                                                <w:right w:val="none" w:sz="0" w:space="0" w:color="auto"/>
                                              </w:divBdr>
                                            </w:div>
                                            <w:div w:id="9779559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42518">
                      <w:marLeft w:val="0"/>
                      <w:marRight w:val="0"/>
                      <w:marTop w:val="0"/>
                      <w:marBottom w:val="0"/>
                      <w:divBdr>
                        <w:top w:val="none" w:sz="0" w:space="0" w:color="auto"/>
                        <w:left w:val="none" w:sz="0" w:space="0" w:color="auto"/>
                        <w:bottom w:val="none" w:sz="0" w:space="0" w:color="auto"/>
                        <w:right w:val="none" w:sz="0" w:space="0" w:color="auto"/>
                      </w:divBdr>
                      <w:divsChild>
                        <w:div w:id="563101398">
                          <w:marLeft w:val="0"/>
                          <w:marRight w:val="0"/>
                          <w:marTop w:val="0"/>
                          <w:marBottom w:val="0"/>
                          <w:divBdr>
                            <w:top w:val="none" w:sz="0" w:space="0" w:color="auto"/>
                            <w:left w:val="none" w:sz="0" w:space="0" w:color="auto"/>
                            <w:bottom w:val="none" w:sz="0" w:space="0" w:color="auto"/>
                            <w:right w:val="none" w:sz="0" w:space="0" w:color="auto"/>
                          </w:divBdr>
                          <w:divsChild>
                            <w:div w:id="1022363372">
                              <w:marLeft w:val="0"/>
                              <w:marRight w:val="0"/>
                              <w:marTop w:val="0"/>
                              <w:marBottom w:val="0"/>
                              <w:divBdr>
                                <w:top w:val="none" w:sz="0" w:space="0" w:color="auto"/>
                                <w:left w:val="none" w:sz="0" w:space="0" w:color="auto"/>
                                <w:bottom w:val="none" w:sz="0" w:space="0" w:color="auto"/>
                                <w:right w:val="none" w:sz="0" w:space="0" w:color="auto"/>
                              </w:divBdr>
                              <w:divsChild>
                                <w:div w:id="1350527045">
                                  <w:marLeft w:val="0"/>
                                  <w:marRight w:val="0"/>
                                  <w:marTop w:val="0"/>
                                  <w:marBottom w:val="0"/>
                                  <w:divBdr>
                                    <w:top w:val="none" w:sz="0" w:space="0" w:color="auto"/>
                                    <w:left w:val="none" w:sz="0" w:space="0" w:color="auto"/>
                                    <w:bottom w:val="none" w:sz="0" w:space="0" w:color="auto"/>
                                    <w:right w:val="none" w:sz="0" w:space="0" w:color="auto"/>
                                  </w:divBdr>
                                  <w:divsChild>
                                    <w:div w:id="1402485426">
                                      <w:marLeft w:val="0"/>
                                      <w:marRight w:val="0"/>
                                      <w:marTop w:val="0"/>
                                      <w:marBottom w:val="0"/>
                                      <w:divBdr>
                                        <w:top w:val="none" w:sz="0" w:space="0" w:color="auto"/>
                                        <w:left w:val="none" w:sz="0" w:space="0" w:color="auto"/>
                                        <w:bottom w:val="none" w:sz="0" w:space="0" w:color="auto"/>
                                        <w:right w:val="none" w:sz="0" w:space="0" w:color="auto"/>
                                      </w:divBdr>
                                      <w:divsChild>
                                        <w:div w:id="806705787">
                                          <w:marLeft w:val="0"/>
                                          <w:marRight w:val="0"/>
                                          <w:marTop w:val="0"/>
                                          <w:marBottom w:val="0"/>
                                          <w:divBdr>
                                            <w:top w:val="none" w:sz="0" w:space="0" w:color="auto"/>
                                            <w:left w:val="none" w:sz="0" w:space="0" w:color="auto"/>
                                            <w:bottom w:val="none" w:sz="0" w:space="0" w:color="auto"/>
                                            <w:right w:val="none" w:sz="0" w:space="0" w:color="auto"/>
                                          </w:divBdr>
                                          <w:divsChild>
                                            <w:div w:id="104547937">
                                              <w:marLeft w:val="0"/>
                                              <w:marRight w:val="0"/>
                                              <w:marTop w:val="0"/>
                                              <w:marBottom w:val="0"/>
                                              <w:divBdr>
                                                <w:top w:val="none" w:sz="0" w:space="0" w:color="auto"/>
                                                <w:left w:val="none" w:sz="0" w:space="0" w:color="auto"/>
                                                <w:bottom w:val="none" w:sz="0" w:space="0" w:color="auto"/>
                                                <w:right w:val="none" w:sz="0" w:space="0" w:color="auto"/>
                                              </w:divBdr>
                                              <w:divsChild>
                                                <w:div w:id="1248077036">
                                                  <w:marLeft w:val="0"/>
                                                  <w:marRight w:val="0"/>
                                                  <w:marTop w:val="0"/>
                                                  <w:marBottom w:val="0"/>
                                                  <w:divBdr>
                                                    <w:top w:val="none" w:sz="0" w:space="0" w:color="auto"/>
                                                    <w:left w:val="none" w:sz="0" w:space="0" w:color="auto"/>
                                                    <w:bottom w:val="none" w:sz="0" w:space="0" w:color="auto"/>
                                                    <w:right w:val="none" w:sz="0" w:space="0" w:color="auto"/>
                                                  </w:divBdr>
                                                  <w:divsChild>
                                                    <w:div w:id="427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60">
                                              <w:marLeft w:val="0"/>
                                              <w:marRight w:val="0"/>
                                              <w:marTop w:val="0"/>
                                              <w:marBottom w:val="0"/>
                                              <w:divBdr>
                                                <w:top w:val="none" w:sz="0" w:space="0" w:color="auto"/>
                                                <w:left w:val="none" w:sz="0" w:space="0" w:color="auto"/>
                                                <w:bottom w:val="none" w:sz="0" w:space="0" w:color="auto"/>
                                                <w:right w:val="none" w:sz="0" w:space="0" w:color="auto"/>
                                              </w:divBdr>
                                              <w:divsChild>
                                                <w:div w:id="1960332510">
                                                  <w:marLeft w:val="0"/>
                                                  <w:marRight w:val="0"/>
                                                  <w:marTop w:val="0"/>
                                                  <w:marBottom w:val="0"/>
                                                  <w:divBdr>
                                                    <w:top w:val="none" w:sz="0" w:space="0" w:color="auto"/>
                                                    <w:left w:val="none" w:sz="0" w:space="0" w:color="auto"/>
                                                    <w:bottom w:val="none" w:sz="0" w:space="0" w:color="auto"/>
                                                    <w:right w:val="none" w:sz="0" w:space="0" w:color="auto"/>
                                                  </w:divBdr>
                                                  <w:divsChild>
                                                    <w:div w:id="630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637">
                                              <w:marLeft w:val="0"/>
                                              <w:marRight w:val="0"/>
                                              <w:marTop w:val="0"/>
                                              <w:marBottom w:val="0"/>
                                              <w:divBdr>
                                                <w:top w:val="none" w:sz="0" w:space="0" w:color="auto"/>
                                                <w:left w:val="none" w:sz="0" w:space="0" w:color="auto"/>
                                                <w:bottom w:val="none" w:sz="0" w:space="0" w:color="auto"/>
                                                <w:right w:val="none" w:sz="0" w:space="0" w:color="auto"/>
                                              </w:divBdr>
                                              <w:divsChild>
                                                <w:div w:id="962615886">
                                                  <w:marLeft w:val="0"/>
                                                  <w:marRight w:val="0"/>
                                                  <w:marTop w:val="0"/>
                                                  <w:marBottom w:val="0"/>
                                                  <w:divBdr>
                                                    <w:top w:val="none" w:sz="0" w:space="0" w:color="auto"/>
                                                    <w:left w:val="none" w:sz="0" w:space="0" w:color="auto"/>
                                                    <w:bottom w:val="none" w:sz="0" w:space="0" w:color="auto"/>
                                                    <w:right w:val="none" w:sz="0" w:space="0" w:color="auto"/>
                                                  </w:divBdr>
                                                </w:div>
                                                <w:div w:id="705061658">
                                                  <w:marLeft w:val="0"/>
                                                  <w:marRight w:val="0"/>
                                                  <w:marTop w:val="0"/>
                                                  <w:marBottom w:val="0"/>
                                                  <w:divBdr>
                                                    <w:top w:val="none" w:sz="0" w:space="0" w:color="auto"/>
                                                    <w:left w:val="none" w:sz="0" w:space="0" w:color="auto"/>
                                                    <w:bottom w:val="none" w:sz="0" w:space="0" w:color="auto"/>
                                                    <w:right w:val="none" w:sz="0" w:space="0" w:color="auto"/>
                                                  </w:divBdr>
                                                  <w:divsChild>
                                                    <w:div w:id="1969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7639">
                      <w:marLeft w:val="0"/>
                      <w:marRight w:val="0"/>
                      <w:marTop w:val="0"/>
                      <w:marBottom w:val="0"/>
                      <w:divBdr>
                        <w:top w:val="none" w:sz="0" w:space="0" w:color="auto"/>
                        <w:left w:val="none" w:sz="0" w:space="0" w:color="auto"/>
                        <w:bottom w:val="none" w:sz="0" w:space="0" w:color="auto"/>
                        <w:right w:val="none" w:sz="0" w:space="0" w:color="auto"/>
                      </w:divBdr>
                      <w:divsChild>
                        <w:div w:id="274021392">
                          <w:marLeft w:val="0"/>
                          <w:marRight w:val="0"/>
                          <w:marTop w:val="0"/>
                          <w:marBottom w:val="0"/>
                          <w:divBdr>
                            <w:top w:val="none" w:sz="0" w:space="0" w:color="auto"/>
                            <w:left w:val="none" w:sz="0" w:space="0" w:color="auto"/>
                            <w:bottom w:val="none" w:sz="0" w:space="0" w:color="auto"/>
                            <w:right w:val="none" w:sz="0" w:space="0" w:color="auto"/>
                          </w:divBdr>
                          <w:divsChild>
                            <w:div w:id="1435319647">
                              <w:marLeft w:val="0"/>
                              <w:marRight w:val="0"/>
                              <w:marTop w:val="0"/>
                              <w:marBottom w:val="0"/>
                              <w:divBdr>
                                <w:top w:val="none" w:sz="0" w:space="0" w:color="auto"/>
                                <w:left w:val="none" w:sz="0" w:space="0" w:color="auto"/>
                                <w:bottom w:val="none" w:sz="0" w:space="0" w:color="auto"/>
                                <w:right w:val="none" w:sz="0" w:space="0" w:color="auto"/>
                              </w:divBdr>
                              <w:divsChild>
                                <w:div w:id="2060400679">
                                  <w:marLeft w:val="0"/>
                                  <w:marRight w:val="0"/>
                                  <w:marTop w:val="0"/>
                                  <w:marBottom w:val="0"/>
                                  <w:divBdr>
                                    <w:top w:val="none" w:sz="0" w:space="0" w:color="auto"/>
                                    <w:left w:val="none" w:sz="0" w:space="0" w:color="auto"/>
                                    <w:bottom w:val="none" w:sz="0" w:space="0" w:color="auto"/>
                                    <w:right w:val="none" w:sz="0" w:space="0" w:color="auto"/>
                                  </w:divBdr>
                                  <w:divsChild>
                                    <w:div w:id="1139693217">
                                      <w:marLeft w:val="0"/>
                                      <w:marRight w:val="0"/>
                                      <w:marTop w:val="0"/>
                                      <w:marBottom w:val="0"/>
                                      <w:divBdr>
                                        <w:top w:val="none" w:sz="0" w:space="0" w:color="auto"/>
                                        <w:left w:val="none" w:sz="0" w:space="0" w:color="auto"/>
                                        <w:bottom w:val="none" w:sz="0" w:space="0" w:color="auto"/>
                                        <w:right w:val="none" w:sz="0" w:space="0" w:color="auto"/>
                                      </w:divBdr>
                                      <w:divsChild>
                                        <w:div w:id="1211112135">
                                          <w:marLeft w:val="0"/>
                                          <w:marRight w:val="0"/>
                                          <w:marTop w:val="0"/>
                                          <w:marBottom w:val="0"/>
                                          <w:divBdr>
                                            <w:top w:val="none" w:sz="0" w:space="0" w:color="auto"/>
                                            <w:left w:val="none" w:sz="0" w:space="0" w:color="auto"/>
                                            <w:bottom w:val="none" w:sz="0" w:space="0" w:color="auto"/>
                                            <w:right w:val="none" w:sz="0" w:space="0" w:color="auto"/>
                                          </w:divBdr>
                                          <w:divsChild>
                                            <w:div w:id="851725687">
                                              <w:marLeft w:val="0"/>
                                              <w:marRight w:val="0"/>
                                              <w:marTop w:val="0"/>
                                              <w:marBottom w:val="0"/>
                                              <w:divBdr>
                                                <w:top w:val="none" w:sz="0" w:space="0" w:color="auto"/>
                                                <w:left w:val="none" w:sz="0" w:space="0" w:color="auto"/>
                                                <w:bottom w:val="none" w:sz="0" w:space="0" w:color="auto"/>
                                                <w:right w:val="none" w:sz="0" w:space="0" w:color="auto"/>
                                              </w:divBdr>
                                              <w:divsChild>
                                                <w:div w:id="161699964">
                                                  <w:marLeft w:val="0"/>
                                                  <w:marRight w:val="0"/>
                                                  <w:marTop w:val="0"/>
                                                  <w:marBottom w:val="0"/>
                                                  <w:divBdr>
                                                    <w:top w:val="none" w:sz="0" w:space="0" w:color="auto"/>
                                                    <w:left w:val="none" w:sz="0" w:space="0" w:color="auto"/>
                                                    <w:bottom w:val="none" w:sz="0" w:space="0" w:color="auto"/>
                                                    <w:right w:val="none" w:sz="0" w:space="0" w:color="auto"/>
                                                  </w:divBdr>
                                                  <w:divsChild>
                                                    <w:div w:id="150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093">
                                              <w:marLeft w:val="0"/>
                                              <w:marRight w:val="0"/>
                                              <w:marTop w:val="0"/>
                                              <w:marBottom w:val="0"/>
                                              <w:divBdr>
                                                <w:top w:val="none" w:sz="0" w:space="0" w:color="auto"/>
                                                <w:left w:val="none" w:sz="0" w:space="0" w:color="auto"/>
                                                <w:bottom w:val="none" w:sz="0" w:space="0" w:color="auto"/>
                                                <w:right w:val="none" w:sz="0" w:space="0" w:color="auto"/>
                                              </w:divBdr>
                                              <w:divsChild>
                                                <w:div w:id="1670400458">
                                                  <w:marLeft w:val="0"/>
                                                  <w:marRight w:val="0"/>
                                                  <w:marTop w:val="0"/>
                                                  <w:marBottom w:val="0"/>
                                                  <w:divBdr>
                                                    <w:top w:val="none" w:sz="0" w:space="0" w:color="auto"/>
                                                    <w:left w:val="none" w:sz="0" w:space="0" w:color="auto"/>
                                                    <w:bottom w:val="none" w:sz="0" w:space="0" w:color="auto"/>
                                                    <w:right w:val="none" w:sz="0" w:space="0" w:color="auto"/>
                                                  </w:divBdr>
                                                  <w:divsChild>
                                                    <w:div w:id="1567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447">
                                              <w:marLeft w:val="0"/>
                                              <w:marRight w:val="0"/>
                                              <w:marTop w:val="0"/>
                                              <w:marBottom w:val="0"/>
                                              <w:divBdr>
                                                <w:top w:val="none" w:sz="0" w:space="0" w:color="auto"/>
                                                <w:left w:val="none" w:sz="0" w:space="0" w:color="auto"/>
                                                <w:bottom w:val="none" w:sz="0" w:space="0" w:color="auto"/>
                                                <w:right w:val="none" w:sz="0" w:space="0" w:color="auto"/>
                                              </w:divBdr>
                                              <w:divsChild>
                                                <w:div w:id="1972637322">
                                                  <w:marLeft w:val="0"/>
                                                  <w:marRight w:val="0"/>
                                                  <w:marTop w:val="0"/>
                                                  <w:marBottom w:val="0"/>
                                                  <w:divBdr>
                                                    <w:top w:val="none" w:sz="0" w:space="0" w:color="auto"/>
                                                    <w:left w:val="none" w:sz="0" w:space="0" w:color="auto"/>
                                                    <w:bottom w:val="none" w:sz="0" w:space="0" w:color="auto"/>
                                                    <w:right w:val="none" w:sz="0" w:space="0" w:color="auto"/>
                                                  </w:divBdr>
                                                </w:div>
                                                <w:div w:id="391850188">
                                                  <w:marLeft w:val="0"/>
                                                  <w:marRight w:val="0"/>
                                                  <w:marTop w:val="0"/>
                                                  <w:marBottom w:val="0"/>
                                                  <w:divBdr>
                                                    <w:top w:val="none" w:sz="0" w:space="0" w:color="auto"/>
                                                    <w:left w:val="none" w:sz="0" w:space="0" w:color="auto"/>
                                                    <w:bottom w:val="none" w:sz="0" w:space="0" w:color="auto"/>
                                                    <w:right w:val="none" w:sz="0" w:space="0" w:color="auto"/>
                                                  </w:divBdr>
                                                  <w:divsChild>
                                                    <w:div w:id="1101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5528">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sChild>
                            <w:div w:id="1591163156">
                              <w:marLeft w:val="0"/>
                              <w:marRight w:val="0"/>
                              <w:marTop w:val="0"/>
                              <w:marBottom w:val="0"/>
                              <w:divBdr>
                                <w:top w:val="none" w:sz="0" w:space="0" w:color="auto"/>
                                <w:left w:val="none" w:sz="0" w:space="0" w:color="auto"/>
                                <w:bottom w:val="none" w:sz="0" w:space="0" w:color="auto"/>
                                <w:right w:val="none" w:sz="0" w:space="0" w:color="auto"/>
                              </w:divBdr>
                              <w:divsChild>
                                <w:div w:id="2121290530">
                                  <w:marLeft w:val="0"/>
                                  <w:marRight w:val="0"/>
                                  <w:marTop w:val="0"/>
                                  <w:marBottom w:val="0"/>
                                  <w:divBdr>
                                    <w:top w:val="none" w:sz="0" w:space="0" w:color="auto"/>
                                    <w:left w:val="none" w:sz="0" w:space="0" w:color="auto"/>
                                    <w:bottom w:val="none" w:sz="0" w:space="0" w:color="auto"/>
                                    <w:right w:val="none" w:sz="0" w:space="0" w:color="auto"/>
                                  </w:divBdr>
                                  <w:divsChild>
                                    <w:div w:id="1975018850">
                                      <w:marLeft w:val="0"/>
                                      <w:marRight w:val="0"/>
                                      <w:marTop w:val="0"/>
                                      <w:marBottom w:val="0"/>
                                      <w:divBdr>
                                        <w:top w:val="none" w:sz="0" w:space="0" w:color="auto"/>
                                        <w:left w:val="none" w:sz="0" w:space="0" w:color="auto"/>
                                        <w:bottom w:val="none" w:sz="0" w:space="0" w:color="auto"/>
                                        <w:right w:val="none" w:sz="0" w:space="0" w:color="auto"/>
                                      </w:divBdr>
                                      <w:divsChild>
                                        <w:div w:id="1001812162">
                                          <w:marLeft w:val="0"/>
                                          <w:marRight w:val="0"/>
                                          <w:marTop w:val="0"/>
                                          <w:marBottom w:val="0"/>
                                          <w:divBdr>
                                            <w:top w:val="none" w:sz="0" w:space="0" w:color="auto"/>
                                            <w:left w:val="none" w:sz="0" w:space="0" w:color="auto"/>
                                            <w:bottom w:val="none" w:sz="0" w:space="0" w:color="auto"/>
                                            <w:right w:val="none" w:sz="0" w:space="0" w:color="auto"/>
                                          </w:divBdr>
                                          <w:divsChild>
                                            <w:div w:id="1699426806">
                                              <w:marLeft w:val="0"/>
                                              <w:marRight w:val="0"/>
                                              <w:marTop w:val="0"/>
                                              <w:marBottom w:val="0"/>
                                              <w:divBdr>
                                                <w:top w:val="none" w:sz="0" w:space="0" w:color="auto"/>
                                                <w:left w:val="none" w:sz="0" w:space="0" w:color="auto"/>
                                                <w:bottom w:val="none" w:sz="0" w:space="0" w:color="auto"/>
                                                <w:right w:val="none" w:sz="0" w:space="0" w:color="auto"/>
                                              </w:divBdr>
                                            </w:div>
                                            <w:div w:id="868103385">
                                              <w:marLeft w:val="0"/>
                                              <w:marRight w:val="0"/>
                                              <w:marTop w:val="0"/>
                                              <w:marBottom w:val="0"/>
                                              <w:divBdr>
                                                <w:top w:val="none" w:sz="0" w:space="0" w:color="auto"/>
                                                <w:left w:val="none" w:sz="0" w:space="0" w:color="auto"/>
                                                <w:bottom w:val="none" w:sz="0" w:space="0" w:color="auto"/>
                                                <w:right w:val="none" w:sz="0" w:space="0" w:color="auto"/>
                                              </w:divBdr>
                                            </w:div>
                                            <w:div w:id="1943612812">
                                              <w:marLeft w:val="400"/>
                                              <w:marRight w:val="0"/>
                                              <w:marTop w:val="0"/>
                                              <w:marBottom w:val="0"/>
                                              <w:divBdr>
                                                <w:top w:val="none" w:sz="0" w:space="0" w:color="auto"/>
                                                <w:left w:val="none" w:sz="0" w:space="0" w:color="auto"/>
                                                <w:bottom w:val="none" w:sz="0" w:space="0" w:color="auto"/>
                                                <w:right w:val="none" w:sz="0" w:space="0" w:color="auto"/>
                                              </w:divBdr>
                                            </w:div>
                                            <w:div w:id="1471047448">
                                              <w:marLeft w:val="400"/>
                                              <w:marRight w:val="0"/>
                                              <w:marTop w:val="0"/>
                                              <w:marBottom w:val="0"/>
                                              <w:divBdr>
                                                <w:top w:val="none" w:sz="0" w:space="0" w:color="auto"/>
                                                <w:left w:val="none" w:sz="0" w:space="0" w:color="auto"/>
                                                <w:bottom w:val="none" w:sz="0" w:space="0" w:color="auto"/>
                                                <w:right w:val="none" w:sz="0" w:space="0" w:color="auto"/>
                                              </w:divBdr>
                                            </w:div>
                                            <w:div w:id="260800469">
                                              <w:marLeft w:val="0"/>
                                              <w:marRight w:val="0"/>
                                              <w:marTop w:val="0"/>
                                              <w:marBottom w:val="0"/>
                                              <w:divBdr>
                                                <w:top w:val="none" w:sz="0" w:space="0" w:color="auto"/>
                                                <w:left w:val="none" w:sz="0" w:space="0" w:color="auto"/>
                                                <w:bottom w:val="none" w:sz="0" w:space="0" w:color="auto"/>
                                                <w:right w:val="none" w:sz="0" w:space="0" w:color="auto"/>
                                              </w:divBdr>
                                            </w:div>
                                            <w:div w:id="695547539">
                                              <w:marLeft w:val="400"/>
                                              <w:marRight w:val="0"/>
                                              <w:marTop w:val="0"/>
                                              <w:marBottom w:val="0"/>
                                              <w:divBdr>
                                                <w:top w:val="none" w:sz="0" w:space="0" w:color="auto"/>
                                                <w:left w:val="none" w:sz="0" w:space="0" w:color="auto"/>
                                                <w:bottom w:val="none" w:sz="0" w:space="0" w:color="auto"/>
                                                <w:right w:val="none" w:sz="0" w:space="0" w:color="auto"/>
                                              </w:divBdr>
                                            </w:div>
                                            <w:div w:id="105604735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49">
                      <w:marLeft w:val="0"/>
                      <w:marRight w:val="0"/>
                      <w:marTop w:val="0"/>
                      <w:marBottom w:val="0"/>
                      <w:divBdr>
                        <w:top w:val="none" w:sz="0" w:space="0" w:color="auto"/>
                        <w:left w:val="none" w:sz="0" w:space="0" w:color="auto"/>
                        <w:bottom w:val="none" w:sz="0" w:space="0" w:color="auto"/>
                        <w:right w:val="none" w:sz="0" w:space="0" w:color="auto"/>
                      </w:divBdr>
                      <w:divsChild>
                        <w:div w:id="740904988">
                          <w:marLeft w:val="0"/>
                          <w:marRight w:val="0"/>
                          <w:marTop w:val="0"/>
                          <w:marBottom w:val="0"/>
                          <w:divBdr>
                            <w:top w:val="none" w:sz="0" w:space="0" w:color="auto"/>
                            <w:left w:val="none" w:sz="0" w:space="0" w:color="auto"/>
                            <w:bottom w:val="none" w:sz="0" w:space="0" w:color="auto"/>
                            <w:right w:val="none" w:sz="0" w:space="0" w:color="auto"/>
                          </w:divBdr>
                          <w:divsChild>
                            <w:div w:id="1841694832">
                              <w:marLeft w:val="0"/>
                              <w:marRight w:val="0"/>
                              <w:marTop w:val="0"/>
                              <w:marBottom w:val="0"/>
                              <w:divBdr>
                                <w:top w:val="none" w:sz="0" w:space="0" w:color="auto"/>
                                <w:left w:val="none" w:sz="0" w:space="0" w:color="auto"/>
                                <w:bottom w:val="none" w:sz="0" w:space="0" w:color="auto"/>
                                <w:right w:val="none" w:sz="0" w:space="0" w:color="auto"/>
                              </w:divBdr>
                              <w:divsChild>
                                <w:div w:id="1205606144">
                                  <w:marLeft w:val="0"/>
                                  <w:marRight w:val="0"/>
                                  <w:marTop w:val="0"/>
                                  <w:marBottom w:val="0"/>
                                  <w:divBdr>
                                    <w:top w:val="none" w:sz="0" w:space="0" w:color="auto"/>
                                    <w:left w:val="none" w:sz="0" w:space="0" w:color="auto"/>
                                    <w:bottom w:val="none" w:sz="0" w:space="0" w:color="auto"/>
                                    <w:right w:val="none" w:sz="0" w:space="0" w:color="auto"/>
                                  </w:divBdr>
                                  <w:divsChild>
                                    <w:div w:id="1806849999">
                                      <w:marLeft w:val="0"/>
                                      <w:marRight w:val="0"/>
                                      <w:marTop w:val="0"/>
                                      <w:marBottom w:val="0"/>
                                      <w:divBdr>
                                        <w:top w:val="none" w:sz="0" w:space="0" w:color="auto"/>
                                        <w:left w:val="none" w:sz="0" w:space="0" w:color="auto"/>
                                        <w:bottom w:val="none" w:sz="0" w:space="0" w:color="auto"/>
                                        <w:right w:val="none" w:sz="0" w:space="0" w:color="auto"/>
                                      </w:divBdr>
                                      <w:divsChild>
                                        <w:div w:id="303851537">
                                          <w:marLeft w:val="0"/>
                                          <w:marRight w:val="0"/>
                                          <w:marTop w:val="0"/>
                                          <w:marBottom w:val="0"/>
                                          <w:divBdr>
                                            <w:top w:val="none" w:sz="0" w:space="0" w:color="auto"/>
                                            <w:left w:val="none" w:sz="0" w:space="0" w:color="auto"/>
                                            <w:bottom w:val="none" w:sz="0" w:space="0" w:color="auto"/>
                                            <w:right w:val="none" w:sz="0" w:space="0" w:color="auto"/>
                                          </w:divBdr>
                                          <w:divsChild>
                                            <w:div w:id="1669673547">
                                              <w:marLeft w:val="0"/>
                                              <w:marRight w:val="0"/>
                                              <w:marTop w:val="0"/>
                                              <w:marBottom w:val="0"/>
                                              <w:divBdr>
                                                <w:top w:val="none" w:sz="0" w:space="0" w:color="auto"/>
                                                <w:left w:val="none" w:sz="0" w:space="0" w:color="auto"/>
                                                <w:bottom w:val="none" w:sz="0" w:space="0" w:color="auto"/>
                                                <w:right w:val="none" w:sz="0" w:space="0" w:color="auto"/>
                                              </w:divBdr>
                                              <w:divsChild>
                                                <w:div w:id="933442666">
                                                  <w:marLeft w:val="0"/>
                                                  <w:marRight w:val="0"/>
                                                  <w:marTop w:val="0"/>
                                                  <w:marBottom w:val="0"/>
                                                  <w:divBdr>
                                                    <w:top w:val="none" w:sz="0" w:space="0" w:color="auto"/>
                                                    <w:left w:val="none" w:sz="0" w:space="0" w:color="auto"/>
                                                    <w:bottom w:val="none" w:sz="0" w:space="0" w:color="auto"/>
                                                    <w:right w:val="none" w:sz="0" w:space="0" w:color="auto"/>
                                                  </w:divBdr>
                                                  <w:divsChild>
                                                    <w:div w:id="2140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964">
                                              <w:marLeft w:val="0"/>
                                              <w:marRight w:val="0"/>
                                              <w:marTop w:val="0"/>
                                              <w:marBottom w:val="0"/>
                                              <w:divBdr>
                                                <w:top w:val="none" w:sz="0" w:space="0" w:color="auto"/>
                                                <w:left w:val="none" w:sz="0" w:space="0" w:color="auto"/>
                                                <w:bottom w:val="none" w:sz="0" w:space="0" w:color="auto"/>
                                                <w:right w:val="none" w:sz="0" w:space="0" w:color="auto"/>
                                              </w:divBdr>
                                              <w:divsChild>
                                                <w:div w:id="675694015">
                                                  <w:marLeft w:val="0"/>
                                                  <w:marRight w:val="0"/>
                                                  <w:marTop w:val="0"/>
                                                  <w:marBottom w:val="0"/>
                                                  <w:divBdr>
                                                    <w:top w:val="none" w:sz="0" w:space="0" w:color="auto"/>
                                                    <w:left w:val="none" w:sz="0" w:space="0" w:color="auto"/>
                                                    <w:bottom w:val="none" w:sz="0" w:space="0" w:color="auto"/>
                                                    <w:right w:val="none" w:sz="0" w:space="0" w:color="auto"/>
                                                  </w:divBdr>
                                                  <w:divsChild>
                                                    <w:div w:id="2052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68">
                                              <w:marLeft w:val="0"/>
                                              <w:marRight w:val="0"/>
                                              <w:marTop w:val="0"/>
                                              <w:marBottom w:val="0"/>
                                              <w:divBdr>
                                                <w:top w:val="none" w:sz="0" w:space="0" w:color="auto"/>
                                                <w:left w:val="none" w:sz="0" w:space="0" w:color="auto"/>
                                                <w:bottom w:val="none" w:sz="0" w:space="0" w:color="auto"/>
                                                <w:right w:val="none" w:sz="0" w:space="0" w:color="auto"/>
                                              </w:divBdr>
                                              <w:divsChild>
                                                <w:div w:id="812409663">
                                                  <w:marLeft w:val="0"/>
                                                  <w:marRight w:val="0"/>
                                                  <w:marTop w:val="0"/>
                                                  <w:marBottom w:val="0"/>
                                                  <w:divBdr>
                                                    <w:top w:val="none" w:sz="0" w:space="0" w:color="auto"/>
                                                    <w:left w:val="none" w:sz="0" w:space="0" w:color="auto"/>
                                                    <w:bottom w:val="none" w:sz="0" w:space="0" w:color="auto"/>
                                                    <w:right w:val="none" w:sz="0" w:space="0" w:color="auto"/>
                                                  </w:divBdr>
                                                </w:div>
                                                <w:div w:id="1056899997">
                                                  <w:marLeft w:val="0"/>
                                                  <w:marRight w:val="0"/>
                                                  <w:marTop w:val="0"/>
                                                  <w:marBottom w:val="0"/>
                                                  <w:divBdr>
                                                    <w:top w:val="none" w:sz="0" w:space="0" w:color="auto"/>
                                                    <w:left w:val="none" w:sz="0" w:space="0" w:color="auto"/>
                                                    <w:bottom w:val="none" w:sz="0" w:space="0" w:color="auto"/>
                                                    <w:right w:val="none" w:sz="0" w:space="0" w:color="auto"/>
                                                  </w:divBdr>
                                                  <w:divsChild>
                                                    <w:div w:id="2110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8949">
                      <w:marLeft w:val="0"/>
                      <w:marRight w:val="0"/>
                      <w:marTop w:val="0"/>
                      <w:marBottom w:val="0"/>
                      <w:divBdr>
                        <w:top w:val="none" w:sz="0" w:space="0" w:color="auto"/>
                        <w:left w:val="none" w:sz="0" w:space="0" w:color="auto"/>
                        <w:bottom w:val="none" w:sz="0" w:space="0" w:color="auto"/>
                        <w:right w:val="none" w:sz="0" w:space="0" w:color="auto"/>
                      </w:divBdr>
                      <w:divsChild>
                        <w:div w:id="1529677330">
                          <w:marLeft w:val="0"/>
                          <w:marRight w:val="0"/>
                          <w:marTop w:val="0"/>
                          <w:marBottom w:val="0"/>
                          <w:divBdr>
                            <w:top w:val="none" w:sz="0" w:space="0" w:color="auto"/>
                            <w:left w:val="none" w:sz="0" w:space="0" w:color="auto"/>
                            <w:bottom w:val="none" w:sz="0" w:space="0" w:color="auto"/>
                            <w:right w:val="none" w:sz="0" w:space="0" w:color="auto"/>
                          </w:divBdr>
                          <w:divsChild>
                            <w:div w:id="253907059">
                              <w:marLeft w:val="0"/>
                              <w:marRight w:val="0"/>
                              <w:marTop w:val="0"/>
                              <w:marBottom w:val="0"/>
                              <w:divBdr>
                                <w:top w:val="none" w:sz="0" w:space="0" w:color="auto"/>
                                <w:left w:val="none" w:sz="0" w:space="0" w:color="auto"/>
                                <w:bottom w:val="none" w:sz="0" w:space="0" w:color="auto"/>
                                <w:right w:val="none" w:sz="0" w:space="0" w:color="auto"/>
                              </w:divBdr>
                              <w:divsChild>
                                <w:div w:id="1782529602">
                                  <w:marLeft w:val="0"/>
                                  <w:marRight w:val="0"/>
                                  <w:marTop w:val="0"/>
                                  <w:marBottom w:val="0"/>
                                  <w:divBdr>
                                    <w:top w:val="none" w:sz="0" w:space="0" w:color="auto"/>
                                    <w:left w:val="none" w:sz="0" w:space="0" w:color="auto"/>
                                    <w:bottom w:val="none" w:sz="0" w:space="0" w:color="auto"/>
                                    <w:right w:val="none" w:sz="0" w:space="0" w:color="auto"/>
                                  </w:divBdr>
                                  <w:divsChild>
                                    <w:div w:id="1503279321">
                                      <w:marLeft w:val="0"/>
                                      <w:marRight w:val="0"/>
                                      <w:marTop w:val="0"/>
                                      <w:marBottom w:val="0"/>
                                      <w:divBdr>
                                        <w:top w:val="none" w:sz="0" w:space="0" w:color="auto"/>
                                        <w:left w:val="none" w:sz="0" w:space="0" w:color="auto"/>
                                        <w:bottom w:val="none" w:sz="0" w:space="0" w:color="auto"/>
                                        <w:right w:val="none" w:sz="0" w:space="0" w:color="auto"/>
                                      </w:divBdr>
                                      <w:divsChild>
                                        <w:div w:id="499466277">
                                          <w:marLeft w:val="0"/>
                                          <w:marRight w:val="0"/>
                                          <w:marTop w:val="0"/>
                                          <w:marBottom w:val="0"/>
                                          <w:divBdr>
                                            <w:top w:val="none" w:sz="0" w:space="0" w:color="auto"/>
                                            <w:left w:val="none" w:sz="0" w:space="0" w:color="auto"/>
                                            <w:bottom w:val="none" w:sz="0" w:space="0" w:color="auto"/>
                                            <w:right w:val="none" w:sz="0" w:space="0" w:color="auto"/>
                                          </w:divBdr>
                                          <w:divsChild>
                                            <w:div w:id="1496262125">
                                              <w:marLeft w:val="0"/>
                                              <w:marRight w:val="0"/>
                                              <w:marTop w:val="0"/>
                                              <w:marBottom w:val="0"/>
                                              <w:divBdr>
                                                <w:top w:val="none" w:sz="0" w:space="0" w:color="auto"/>
                                                <w:left w:val="none" w:sz="0" w:space="0" w:color="auto"/>
                                                <w:bottom w:val="none" w:sz="0" w:space="0" w:color="auto"/>
                                                <w:right w:val="none" w:sz="0" w:space="0" w:color="auto"/>
                                              </w:divBdr>
                                              <w:divsChild>
                                                <w:div w:id="649022028">
                                                  <w:marLeft w:val="0"/>
                                                  <w:marRight w:val="0"/>
                                                  <w:marTop w:val="0"/>
                                                  <w:marBottom w:val="0"/>
                                                  <w:divBdr>
                                                    <w:top w:val="none" w:sz="0" w:space="0" w:color="auto"/>
                                                    <w:left w:val="none" w:sz="0" w:space="0" w:color="auto"/>
                                                    <w:bottom w:val="none" w:sz="0" w:space="0" w:color="auto"/>
                                                    <w:right w:val="none" w:sz="0" w:space="0" w:color="auto"/>
                                                  </w:divBdr>
                                                  <w:divsChild>
                                                    <w:div w:id="1014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385">
                                              <w:marLeft w:val="0"/>
                                              <w:marRight w:val="0"/>
                                              <w:marTop w:val="0"/>
                                              <w:marBottom w:val="0"/>
                                              <w:divBdr>
                                                <w:top w:val="none" w:sz="0" w:space="0" w:color="auto"/>
                                                <w:left w:val="none" w:sz="0" w:space="0" w:color="auto"/>
                                                <w:bottom w:val="none" w:sz="0" w:space="0" w:color="auto"/>
                                                <w:right w:val="none" w:sz="0" w:space="0" w:color="auto"/>
                                              </w:divBdr>
                                              <w:divsChild>
                                                <w:div w:id="1690333004">
                                                  <w:marLeft w:val="0"/>
                                                  <w:marRight w:val="0"/>
                                                  <w:marTop w:val="0"/>
                                                  <w:marBottom w:val="0"/>
                                                  <w:divBdr>
                                                    <w:top w:val="none" w:sz="0" w:space="0" w:color="auto"/>
                                                    <w:left w:val="none" w:sz="0" w:space="0" w:color="auto"/>
                                                    <w:bottom w:val="none" w:sz="0" w:space="0" w:color="auto"/>
                                                    <w:right w:val="none" w:sz="0" w:space="0" w:color="auto"/>
                                                  </w:divBdr>
                                                  <w:divsChild>
                                                    <w:div w:id="105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58">
                                              <w:marLeft w:val="0"/>
                                              <w:marRight w:val="0"/>
                                              <w:marTop w:val="0"/>
                                              <w:marBottom w:val="0"/>
                                              <w:divBdr>
                                                <w:top w:val="none" w:sz="0" w:space="0" w:color="auto"/>
                                                <w:left w:val="none" w:sz="0" w:space="0" w:color="auto"/>
                                                <w:bottom w:val="none" w:sz="0" w:space="0" w:color="auto"/>
                                                <w:right w:val="none" w:sz="0" w:space="0" w:color="auto"/>
                                              </w:divBdr>
                                              <w:divsChild>
                                                <w:div w:id="1539006012">
                                                  <w:marLeft w:val="0"/>
                                                  <w:marRight w:val="0"/>
                                                  <w:marTop w:val="0"/>
                                                  <w:marBottom w:val="0"/>
                                                  <w:divBdr>
                                                    <w:top w:val="none" w:sz="0" w:space="0" w:color="auto"/>
                                                    <w:left w:val="none" w:sz="0" w:space="0" w:color="auto"/>
                                                    <w:bottom w:val="none" w:sz="0" w:space="0" w:color="auto"/>
                                                    <w:right w:val="none" w:sz="0" w:space="0" w:color="auto"/>
                                                  </w:divBdr>
                                                </w:div>
                                                <w:div w:id="827012668">
                                                  <w:marLeft w:val="0"/>
                                                  <w:marRight w:val="0"/>
                                                  <w:marTop w:val="0"/>
                                                  <w:marBottom w:val="0"/>
                                                  <w:divBdr>
                                                    <w:top w:val="none" w:sz="0" w:space="0" w:color="auto"/>
                                                    <w:left w:val="none" w:sz="0" w:space="0" w:color="auto"/>
                                                    <w:bottom w:val="none" w:sz="0" w:space="0" w:color="auto"/>
                                                    <w:right w:val="none" w:sz="0" w:space="0" w:color="auto"/>
                                                  </w:divBdr>
                                                  <w:divsChild>
                                                    <w:div w:id="1146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0383">
                      <w:marLeft w:val="0"/>
                      <w:marRight w:val="0"/>
                      <w:marTop w:val="0"/>
                      <w:marBottom w:val="0"/>
                      <w:divBdr>
                        <w:top w:val="none" w:sz="0" w:space="0" w:color="auto"/>
                        <w:left w:val="none" w:sz="0" w:space="0" w:color="auto"/>
                        <w:bottom w:val="none" w:sz="0" w:space="0" w:color="auto"/>
                        <w:right w:val="none" w:sz="0" w:space="0" w:color="auto"/>
                      </w:divBdr>
                      <w:divsChild>
                        <w:div w:id="1565214222">
                          <w:marLeft w:val="0"/>
                          <w:marRight w:val="0"/>
                          <w:marTop w:val="0"/>
                          <w:marBottom w:val="0"/>
                          <w:divBdr>
                            <w:top w:val="none" w:sz="0" w:space="0" w:color="auto"/>
                            <w:left w:val="none" w:sz="0" w:space="0" w:color="auto"/>
                            <w:bottom w:val="none" w:sz="0" w:space="0" w:color="auto"/>
                            <w:right w:val="none" w:sz="0" w:space="0" w:color="auto"/>
                          </w:divBdr>
                          <w:divsChild>
                            <w:div w:id="1142233275">
                              <w:marLeft w:val="0"/>
                              <w:marRight w:val="0"/>
                              <w:marTop w:val="0"/>
                              <w:marBottom w:val="0"/>
                              <w:divBdr>
                                <w:top w:val="none" w:sz="0" w:space="0" w:color="auto"/>
                                <w:left w:val="none" w:sz="0" w:space="0" w:color="auto"/>
                                <w:bottom w:val="none" w:sz="0" w:space="0" w:color="auto"/>
                                <w:right w:val="none" w:sz="0" w:space="0" w:color="auto"/>
                              </w:divBdr>
                              <w:divsChild>
                                <w:div w:id="438840742">
                                  <w:marLeft w:val="0"/>
                                  <w:marRight w:val="0"/>
                                  <w:marTop w:val="0"/>
                                  <w:marBottom w:val="0"/>
                                  <w:divBdr>
                                    <w:top w:val="none" w:sz="0" w:space="0" w:color="auto"/>
                                    <w:left w:val="none" w:sz="0" w:space="0" w:color="auto"/>
                                    <w:bottom w:val="none" w:sz="0" w:space="0" w:color="auto"/>
                                    <w:right w:val="none" w:sz="0" w:space="0" w:color="auto"/>
                                  </w:divBdr>
                                  <w:divsChild>
                                    <w:div w:id="269703488">
                                      <w:marLeft w:val="0"/>
                                      <w:marRight w:val="0"/>
                                      <w:marTop w:val="0"/>
                                      <w:marBottom w:val="0"/>
                                      <w:divBdr>
                                        <w:top w:val="none" w:sz="0" w:space="0" w:color="auto"/>
                                        <w:left w:val="none" w:sz="0" w:space="0" w:color="auto"/>
                                        <w:bottom w:val="none" w:sz="0" w:space="0" w:color="auto"/>
                                        <w:right w:val="none" w:sz="0" w:space="0" w:color="auto"/>
                                      </w:divBdr>
                                      <w:divsChild>
                                        <w:div w:id="1857188112">
                                          <w:marLeft w:val="0"/>
                                          <w:marRight w:val="0"/>
                                          <w:marTop w:val="0"/>
                                          <w:marBottom w:val="0"/>
                                          <w:divBdr>
                                            <w:top w:val="none" w:sz="0" w:space="0" w:color="auto"/>
                                            <w:left w:val="none" w:sz="0" w:space="0" w:color="auto"/>
                                            <w:bottom w:val="none" w:sz="0" w:space="0" w:color="auto"/>
                                            <w:right w:val="none" w:sz="0" w:space="0" w:color="auto"/>
                                          </w:divBdr>
                                          <w:divsChild>
                                            <w:div w:id="1535851986">
                                              <w:marLeft w:val="0"/>
                                              <w:marRight w:val="0"/>
                                              <w:marTop w:val="0"/>
                                              <w:marBottom w:val="0"/>
                                              <w:divBdr>
                                                <w:top w:val="none" w:sz="0" w:space="0" w:color="auto"/>
                                                <w:left w:val="none" w:sz="0" w:space="0" w:color="auto"/>
                                                <w:bottom w:val="none" w:sz="0" w:space="0" w:color="auto"/>
                                                <w:right w:val="none" w:sz="0" w:space="0" w:color="auto"/>
                                              </w:divBdr>
                                            </w:div>
                                            <w:div w:id="978996343">
                                              <w:marLeft w:val="0"/>
                                              <w:marRight w:val="0"/>
                                              <w:marTop w:val="0"/>
                                              <w:marBottom w:val="0"/>
                                              <w:divBdr>
                                                <w:top w:val="none" w:sz="0" w:space="0" w:color="auto"/>
                                                <w:left w:val="none" w:sz="0" w:space="0" w:color="auto"/>
                                                <w:bottom w:val="none" w:sz="0" w:space="0" w:color="auto"/>
                                                <w:right w:val="none" w:sz="0" w:space="0" w:color="auto"/>
                                              </w:divBdr>
                                            </w:div>
                                            <w:div w:id="580869966">
                                              <w:marLeft w:val="0"/>
                                              <w:marRight w:val="0"/>
                                              <w:marTop w:val="0"/>
                                              <w:marBottom w:val="0"/>
                                              <w:divBdr>
                                                <w:top w:val="none" w:sz="0" w:space="0" w:color="auto"/>
                                                <w:left w:val="none" w:sz="0" w:space="0" w:color="auto"/>
                                                <w:bottom w:val="none" w:sz="0" w:space="0" w:color="auto"/>
                                                <w:right w:val="none" w:sz="0" w:space="0" w:color="auto"/>
                                              </w:divBdr>
                                            </w:div>
                                            <w:div w:id="1562014098">
                                              <w:marLeft w:val="0"/>
                                              <w:marRight w:val="0"/>
                                              <w:marTop w:val="0"/>
                                              <w:marBottom w:val="0"/>
                                              <w:divBdr>
                                                <w:top w:val="none" w:sz="0" w:space="0" w:color="auto"/>
                                                <w:left w:val="none" w:sz="0" w:space="0" w:color="auto"/>
                                                <w:bottom w:val="none" w:sz="0" w:space="0" w:color="auto"/>
                                                <w:right w:val="none" w:sz="0" w:space="0" w:color="auto"/>
                                              </w:divBdr>
                                            </w:div>
                                            <w:div w:id="464933691">
                                              <w:marLeft w:val="0"/>
                                              <w:marRight w:val="0"/>
                                              <w:marTop w:val="0"/>
                                              <w:marBottom w:val="0"/>
                                              <w:divBdr>
                                                <w:top w:val="none" w:sz="0" w:space="0" w:color="auto"/>
                                                <w:left w:val="none" w:sz="0" w:space="0" w:color="auto"/>
                                                <w:bottom w:val="none" w:sz="0" w:space="0" w:color="auto"/>
                                                <w:right w:val="none" w:sz="0" w:space="0" w:color="auto"/>
                                              </w:divBdr>
                                            </w:div>
                                            <w:div w:id="727385196">
                                              <w:marLeft w:val="0"/>
                                              <w:marRight w:val="0"/>
                                              <w:marTop w:val="0"/>
                                              <w:marBottom w:val="0"/>
                                              <w:divBdr>
                                                <w:top w:val="none" w:sz="0" w:space="0" w:color="auto"/>
                                                <w:left w:val="none" w:sz="0" w:space="0" w:color="auto"/>
                                                <w:bottom w:val="none" w:sz="0" w:space="0" w:color="auto"/>
                                                <w:right w:val="none" w:sz="0" w:space="0" w:color="auto"/>
                                              </w:divBdr>
                                            </w:div>
                                            <w:div w:id="910194909">
                                              <w:marLeft w:val="0"/>
                                              <w:marRight w:val="0"/>
                                              <w:marTop w:val="0"/>
                                              <w:marBottom w:val="0"/>
                                              <w:divBdr>
                                                <w:top w:val="none" w:sz="0" w:space="0" w:color="auto"/>
                                                <w:left w:val="none" w:sz="0" w:space="0" w:color="auto"/>
                                                <w:bottom w:val="none" w:sz="0" w:space="0" w:color="auto"/>
                                                <w:right w:val="none" w:sz="0" w:space="0" w:color="auto"/>
                                              </w:divBdr>
                                            </w:div>
                                            <w:div w:id="1548108598">
                                              <w:marLeft w:val="0"/>
                                              <w:marRight w:val="0"/>
                                              <w:marTop w:val="0"/>
                                              <w:marBottom w:val="0"/>
                                              <w:divBdr>
                                                <w:top w:val="none" w:sz="0" w:space="0" w:color="auto"/>
                                                <w:left w:val="none" w:sz="0" w:space="0" w:color="auto"/>
                                                <w:bottom w:val="none" w:sz="0" w:space="0" w:color="auto"/>
                                                <w:right w:val="none" w:sz="0" w:space="0" w:color="auto"/>
                                              </w:divBdr>
                                            </w:div>
                                            <w:div w:id="84150256">
                                              <w:marLeft w:val="0"/>
                                              <w:marRight w:val="0"/>
                                              <w:marTop w:val="0"/>
                                              <w:marBottom w:val="0"/>
                                              <w:divBdr>
                                                <w:top w:val="none" w:sz="0" w:space="0" w:color="auto"/>
                                                <w:left w:val="none" w:sz="0" w:space="0" w:color="auto"/>
                                                <w:bottom w:val="none" w:sz="0" w:space="0" w:color="auto"/>
                                                <w:right w:val="none" w:sz="0" w:space="0" w:color="auto"/>
                                              </w:divBdr>
                                            </w:div>
                                            <w:div w:id="35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807968033">
      <w:bodyDiv w:val="1"/>
      <w:marLeft w:val="0"/>
      <w:marRight w:val="0"/>
      <w:marTop w:val="0"/>
      <w:marBottom w:val="0"/>
      <w:divBdr>
        <w:top w:val="none" w:sz="0" w:space="0" w:color="auto"/>
        <w:left w:val="none" w:sz="0" w:space="0" w:color="auto"/>
        <w:bottom w:val="none" w:sz="0" w:space="0" w:color="auto"/>
        <w:right w:val="none" w:sz="0" w:space="0" w:color="auto"/>
      </w:divBdr>
    </w:div>
    <w:div w:id="1911768539">
      <w:bodyDiv w:val="1"/>
      <w:marLeft w:val="0"/>
      <w:marRight w:val="0"/>
      <w:marTop w:val="0"/>
      <w:marBottom w:val="0"/>
      <w:divBdr>
        <w:top w:val="none" w:sz="0" w:space="0" w:color="auto"/>
        <w:left w:val="none" w:sz="0" w:space="0" w:color="auto"/>
        <w:bottom w:val="none" w:sz="0" w:space="0" w:color="auto"/>
        <w:right w:val="none" w:sz="0" w:space="0" w:color="auto"/>
      </w:divBdr>
      <w:divsChild>
        <w:div w:id="1634099030">
          <w:marLeft w:val="0"/>
          <w:marRight w:val="0"/>
          <w:marTop w:val="0"/>
          <w:marBottom w:val="0"/>
          <w:divBdr>
            <w:top w:val="none" w:sz="0" w:space="0" w:color="auto"/>
            <w:left w:val="none" w:sz="0" w:space="0" w:color="auto"/>
            <w:bottom w:val="none" w:sz="0" w:space="0" w:color="auto"/>
            <w:right w:val="none" w:sz="0" w:space="0" w:color="auto"/>
          </w:divBdr>
        </w:div>
        <w:div w:id="2013410821">
          <w:marLeft w:val="0"/>
          <w:marRight w:val="0"/>
          <w:marTop w:val="0"/>
          <w:marBottom w:val="0"/>
          <w:divBdr>
            <w:top w:val="none" w:sz="0" w:space="0" w:color="auto"/>
            <w:left w:val="none" w:sz="0" w:space="0" w:color="auto"/>
            <w:bottom w:val="none" w:sz="0" w:space="0" w:color="auto"/>
            <w:right w:val="none" w:sz="0" w:space="0" w:color="auto"/>
          </w:divBdr>
        </w:div>
        <w:div w:id="1859418202">
          <w:marLeft w:val="0"/>
          <w:marRight w:val="0"/>
          <w:marTop w:val="0"/>
          <w:marBottom w:val="0"/>
          <w:divBdr>
            <w:top w:val="none" w:sz="0" w:space="0" w:color="auto"/>
            <w:left w:val="none" w:sz="0" w:space="0" w:color="auto"/>
            <w:bottom w:val="none" w:sz="0" w:space="0" w:color="auto"/>
            <w:right w:val="none" w:sz="0" w:space="0" w:color="auto"/>
          </w:divBdr>
        </w:div>
        <w:div w:id="1044448762">
          <w:marLeft w:val="0"/>
          <w:marRight w:val="0"/>
          <w:marTop w:val="0"/>
          <w:marBottom w:val="0"/>
          <w:divBdr>
            <w:top w:val="none" w:sz="0" w:space="0" w:color="auto"/>
            <w:left w:val="none" w:sz="0" w:space="0" w:color="auto"/>
            <w:bottom w:val="none" w:sz="0" w:space="0" w:color="auto"/>
            <w:right w:val="none" w:sz="0" w:space="0" w:color="auto"/>
          </w:divBdr>
        </w:div>
        <w:div w:id="1335575630">
          <w:marLeft w:val="0"/>
          <w:marRight w:val="0"/>
          <w:marTop w:val="0"/>
          <w:marBottom w:val="0"/>
          <w:divBdr>
            <w:top w:val="none" w:sz="0" w:space="0" w:color="auto"/>
            <w:left w:val="none" w:sz="0" w:space="0" w:color="auto"/>
            <w:bottom w:val="none" w:sz="0" w:space="0" w:color="auto"/>
            <w:right w:val="none" w:sz="0" w:space="0" w:color="auto"/>
          </w:divBdr>
        </w:div>
      </w:divsChild>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gaports.com/port-of-savannah" TargetMode="External"/><Relationship Id="rId26" Type="http://schemas.openxmlformats.org/officeDocument/2006/relationships/hyperlink" Target="http://www.miamidade.gov/portmiami/" TargetMode="External"/><Relationship Id="rId39" Type="http://schemas.openxmlformats.org/officeDocument/2006/relationships/hyperlink" Target="https://www.portofsandiego.org/" TargetMode="External"/><Relationship Id="rId3" Type="http://schemas.openxmlformats.org/officeDocument/2006/relationships/styles" Target="styles.xml"/><Relationship Id="rId21" Type="http://schemas.openxmlformats.org/officeDocument/2006/relationships/hyperlink" Target="http://www.portofvirginia.com/facilities/norfolk-international-terminals-nit/" TargetMode="External"/><Relationship Id="rId34" Type="http://schemas.openxmlformats.org/officeDocument/2006/relationships/hyperlink" Target="https://www.massport.com/" TargetMode="External"/><Relationship Id="rId42" Type="http://schemas.openxmlformats.org/officeDocument/2006/relationships/hyperlink" Target="http://www.portofeverett.com/"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ts.gov/content/figure-2-top-3-commodities-truck" TargetMode="External"/><Relationship Id="rId17" Type="http://schemas.openxmlformats.org/officeDocument/2006/relationships/hyperlink" Target="http://www.panynj.gov/port/" TargetMode="External"/><Relationship Id="rId25" Type="http://schemas.openxmlformats.org/officeDocument/2006/relationships/hyperlink" Target="http://www.porteverglades.net/" TargetMode="External"/><Relationship Id="rId33" Type="http://schemas.openxmlformats.org/officeDocument/2006/relationships/hyperlink" Target="https://www.portofpalmbeach.com/" TargetMode="External"/><Relationship Id="rId38" Type="http://schemas.openxmlformats.org/officeDocument/2006/relationships/hyperlink" Target="https://www.portofhueneme.org/"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olb.com/" TargetMode="External"/><Relationship Id="rId20" Type="http://schemas.openxmlformats.org/officeDocument/2006/relationships/hyperlink" Target="https://www.portoftacoma.com/" TargetMode="External"/><Relationship Id="rId29" Type="http://schemas.openxmlformats.org/officeDocument/2006/relationships/hyperlink" Target="http://www.portno.com/" TargetMode="External"/><Relationship Id="rId41" Type="http://schemas.openxmlformats.org/officeDocument/2006/relationships/hyperlink" Target="https://www.portt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portofoakland.com/?lang=en" TargetMode="External"/><Relationship Id="rId32" Type="http://schemas.openxmlformats.org/officeDocument/2006/relationships/hyperlink" Target="http://www.asdd.com/" TargetMode="External"/><Relationship Id="rId37" Type="http://schemas.openxmlformats.org/officeDocument/2006/relationships/hyperlink" Target="http://ncports.com/port-facilities/port-of-wilmington/" TargetMode="External"/><Relationship Id="rId40" Type="http://schemas.openxmlformats.org/officeDocument/2006/relationships/hyperlink" Target="http://www.portfreeport.com/" TargetMode="External"/><Relationship Id="rId45" Type="http://schemas.openxmlformats.org/officeDocument/2006/relationships/hyperlink" Target="https://panjiva.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rtoflosangeles.org/" TargetMode="External"/><Relationship Id="rId23" Type="http://schemas.openxmlformats.org/officeDocument/2006/relationships/hyperlink" Target="http://www.scspa.com/" TargetMode="External"/><Relationship Id="rId28" Type="http://schemas.openxmlformats.org/officeDocument/2006/relationships/hyperlink" Target="http://www.philaport.com/" TargetMode="External"/><Relationship Id="rId36" Type="http://schemas.openxmlformats.org/officeDocument/2006/relationships/hyperlink" Target="http://www.worldportsource.com/ports/USA_PA_Port_of_Chester_1798.php" TargetMode="External"/><Relationship Id="rId49" Type="http://schemas.openxmlformats.org/officeDocument/2006/relationships/footer" Target="footer2.xml"/><Relationship Id="rId10" Type="http://schemas.openxmlformats.org/officeDocument/2006/relationships/hyperlink" Target="https://www.bts.gov/content/figure-1-top-3-us-ports-truck" TargetMode="External"/><Relationship Id="rId19" Type="http://schemas.openxmlformats.org/officeDocument/2006/relationships/hyperlink" Target="http://porthouston.com/" TargetMode="External"/><Relationship Id="rId31" Type="http://schemas.openxmlformats.org/officeDocument/2006/relationships/hyperlink" Target="http://www.portofwilmington.com/" TargetMode="External"/><Relationship Id="rId44" Type="http://schemas.openxmlformats.org/officeDocument/2006/relationships/hyperlink" Target="https://www.portofalaska.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portofalaska.com/" TargetMode="External"/><Relationship Id="rId22" Type="http://schemas.openxmlformats.org/officeDocument/2006/relationships/hyperlink" Target="https://www.portseattle.org/" TargetMode="External"/><Relationship Id="rId27" Type="http://schemas.openxmlformats.org/officeDocument/2006/relationships/hyperlink" Target="http://www.mpa.maryland.gov/" TargetMode="External"/><Relationship Id="rId30" Type="http://schemas.openxmlformats.org/officeDocument/2006/relationships/hyperlink" Target="https://www.jaxport.com/" TargetMode="External"/><Relationship Id="rId35" Type="http://schemas.openxmlformats.org/officeDocument/2006/relationships/hyperlink" Target="http://shipmspa.com/" TargetMode="External"/><Relationship Id="rId43" Type="http://schemas.openxmlformats.org/officeDocument/2006/relationships/hyperlink" Target="https://www.portcanaveral.com/"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M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Vận</a:t>
            </a:r>
            <a:r>
              <a:rPr lang="en-US" sz="1200" baseline="0"/>
              <a:t> chuyển hàng hóa giữa Mỹ và Canada theo phương thức vận tải</a:t>
            </a:r>
            <a:endParaRPr lang="en-US" sz="1200"/>
          </a:p>
        </c:rich>
      </c:tx>
    </c:title>
    <c:plotArea>
      <c:layout>
        <c:manualLayout>
          <c:layoutTarget val="inner"/>
          <c:xMode val="edge"/>
          <c:yMode val="edge"/>
          <c:x val="0.31253455818022746"/>
          <c:y val="0.36024278215223132"/>
          <c:w val="0.37493088363954585"/>
          <c:h val="0.62488480606590924"/>
        </c:manualLayout>
      </c:layout>
      <c:pieChart>
        <c:varyColors val="1"/>
        <c:ser>
          <c:idx val="0"/>
          <c:order val="0"/>
          <c:dLbls>
            <c:dLbl>
              <c:idx val="3"/>
              <c:layout>
                <c:manualLayout>
                  <c:x val="-2.3542869641294838E-2"/>
                  <c:y val="6.4358778069407999E-2"/>
                </c:manualLayout>
              </c:layout>
              <c:showCatName val="1"/>
              <c:showPercent val="1"/>
            </c:dLbl>
            <c:dLbl>
              <c:idx val="4"/>
              <c:layout>
                <c:manualLayout>
                  <c:x val="5.1770559930008835E-2"/>
                  <c:y val="2.8225065616797915E-2"/>
                </c:manualLayout>
              </c:layout>
              <c:showCatName val="1"/>
              <c:showPercent val="1"/>
            </c:dLbl>
            <c:numFmt formatCode="0.00%" sourceLinked="0"/>
            <c:showCatName val="1"/>
            <c:showPercent val="1"/>
            <c:showLeaderLines val="1"/>
          </c:dLbls>
          <c:cat>
            <c:strRef>
              <c:f>Sheet1!$A$3:$A$7</c:f>
              <c:strCache>
                <c:ptCount val="5"/>
                <c:pt idx="0">
                  <c:v>Xe tải</c:v>
                </c:pt>
                <c:pt idx="1">
                  <c:v>Đường sắt</c:v>
                </c:pt>
                <c:pt idx="2">
                  <c:v>Đường ống </c:v>
                </c:pt>
                <c:pt idx="3">
                  <c:v>Đường hàng không </c:v>
                </c:pt>
                <c:pt idx="4">
                  <c:v>Đường thủy</c:v>
                </c:pt>
              </c:strCache>
            </c:strRef>
          </c:cat>
          <c:val>
            <c:numRef>
              <c:f>Sheet1!$B$3:$B$7</c:f>
              <c:numCache>
                <c:formatCode>General</c:formatCode>
                <c:ptCount val="5"/>
                <c:pt idx="0">
                  <c:v>31.3</c:v>
                </c:pt>
                <c:pt idx="1">
                  <c:v>9.2000000000000011</c:v>
                </c:pt>
                <c:pt idx="2">
                  <c:v>5.4</c:v>
                </c:pt>
                <c:pt idx="3">
                  <c:v>2.7</c:v>
                </c:pt>
                <c:pt idx="4">
                  <c:v>2</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FB09-F7C1-4D97-A620-4BD7A9DD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3638</TotalTime>
  <Pages>15</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27</cp:revision>
  <dcterms:created xsi:type="dcterms:W3CDTF">2018-04-26T04:07:00Z</dcterms:created>
  <dcterms:modified xsi:type="dcterms:W3CDTF">2018-05-31T08:50:00Z</dcterms:modified>
</cp:coreProperties>
</file>